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197A" w14:textId="77777777"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6704" behindDoc="1" locked="0" layoutInCell="1" allowOverlap="1" wp14:anchorId="7B491D69" wp14:editId="3EFA40C7">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14:paraId="15836013" w14:textId="77777777"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14:paraId="6C096B07" w14:textId="77777777" w:rsidR="00982583" w:rsidRPr="002868EB" w:rsidRDefault="00982583" w:rsidP="00982583">
      <w:pPr>
        <w:spacing w:after="0" w:line="240" w:lineRule="auto"/>
        <w:jc w:val="center"/>
        <w:rPr>
          <w:rFonts w:ascii="Arial" w:hAnsi="Arial" w:cs="Arial"/>
          <w:b/>
          <w:sz w:val="18"/>
        </w:rPr>
      </w:pPr>
    </w:p>
    <w:p w14:paraId="405BD93D" w14:textId="77777777"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14:paraId="1EA9D001" w14:textId="3493870C" w:rsidR="002B77F5" w:rsidRPr="002868EB" w:rsidRDefault="006412A8" w:rsidP="00982583">
      <w:pPr>
        <w:spacing w:after="0" w:line="240" w:lineRule="auto"/>
        <w:rPr>
          <w:rFonts w:ascii="Arial" w:hAnsi="Arial" w:cs="Arial"/>
        </w:rPr>
      </w:pPr>
      <w:r>
        <w:rPr>
          <w:rFonts w:ascii="Arial" w:hAnsi="Arial" w:cs="Arial"/>
          <w:noProof/>
          <w:lang w:eastAsia="es-CL"/>
        </w:rPr>
        <mc:AlternateContent>
          <mc:Choice Requires="wps">
            <w:drawing>
              <wp:anchor distT="0" distB="0" distL="114300" distR="114300" simplePos="0" relativeHeight="251658752" behindDoc="1" locked="0" layoutInCell="1" allowOverlap="1" wp14:anchorId="2193E10B" wp14:editId="2B8BFDC7">
                <wp:simplePos x="0" y="0"/>
                <wp:positionH relativeFrom="column">
                  <wp:posOffset>-358140</wp:posOffset>
                </wp:positionH>
                <wp:positionV relativeFrom="paragraph">
                  <wp:posOffset>93345</wp:posOffset>
                </wp:positionV>
                <wp:extent cx="6153150" cy="1233170"/>
                <wp:effectExtent l="0" t="0" r="0" b="5080"/>
                <wp:wrapNone/>
                <wp:docPr id="1"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12331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338E502" id="1 Rectángulo redondeado" o:spid="_x0000_s1026" style="position:absolute;margin-left:-28.2pt;margin-top:7.35pt;width:484.5pt;height:9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" fillcolor="white [3212]" strokecolor="#243f60 [1604]" strokeweight="2pt">
                <v:path arrowok="t"/>
              </v:roundrect>
            </w:pict>
          </mc:Fallback>
        </mc:AlternateContent>
      </w:r>
    </w:p>
    <w:p w14:paraId="739D7DD8" w14:textId="27E8F0B3"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17641F">
        <w:rPr>
          <w:rFonts w:ascii="Arial" w:hAnsi="Arial" w:cs="Arial"/>
        </w:rPr>
        <w:t>7</w:t>
      </w:r>
      <w:r w:rsidR="00142C1F">
        <w:rPr>
          <w:rFonts w:ascii="Arial" w:hAnsi="Arial" w:cs="Arial"/>
        </w:rPr>
        <w:t xml:space="preserve"> </w:t>
      </w:r>
      <w:r w:rsidR="007B7966" w:rsidRPr="002868EB">
        <w:rPr>
          <w:rFonts w:ascii="Arial" w:hAnsi="Arial" w:cs="Arial"/>
        </w:rPr>
        <w:t>integrada a desarrollar en casa de módulos de contabilidad</w:t>
      </w:r>
    </w:p>
    <w:p w14:paraId="7BF1AC3E" w14:textId="77777777" w:rsidR="002B77F5" w:rsidRPr="002868EB" w:rsidRDefault="002B77F5" w:rsidP="00982583">
      <w:pPr>
        <w:spacing w:after="0" w:line="240" w:lineRule="auto"/>
        <w:rPr>
          <w:rFonts w:ascii="Arial" w:hAnsi="Arial" w:cs="Arial"/>
        </w:rPr>
      </w:pPr>
    </w:p>
    <w:p w14:paraId="0169D292" w14:textId="7DEFFC94" w:rsidR="002B77F5" w:rsidRPr="002868EB" w:rsidRDefault="002B77F5" w:rsidP="0007128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___________________</w:t>
      </w:r>
      <w:proofErr w:type="gramStart"/>
      <w:r w:rsidR="004C09CC" w:rsidRPr="002868EB">
        <w:rPr>
          <w:rFonts w:ascii="Arial" w:hAnsi="Arial" w:cs="Arial"/>
        </w:rPr>
        <w:t xml:space="preserve">Curso  </w:t>
      </w:r>
      <w:r w:rsidR="00545A4F" w:rsidRPr="002868EB">
        <w:rPr>
          <w:rFonts w:ascii="Arial" w:hAnsi="Arial" w:cs="Arial"/>
        </w:rPr>
        <w:t>3</w:t>
      </w:r>
      <w:proofErr w:type="gramEnd"/>
      <w:r w:rsidR="00852B9B">
        <w:rPr>
          <w:rFonts w:ascii="Arial" w:hAnsi="Arial" w:cs="Arial"/>
        </w:rPr>
        <w:t xml:space="preserve">°  Fecha: </w:t>
      </w:r>
      <w:r w:rsidR="0017641F">
        <w:rPr>
          <w:rFonts w:ascii="Arial" w:hAnsi="Arial" w:cs="Arial"/>
        </w:rPr>
        <w:t>0</w:t>
      </w:r>
      <w:r w:rsidR="00E108C4">
        <w:rPr>
          <w:rFonts w:ascii="Arial" w:hAnsi="Arial" w:cs="Arial"/>
        </w:rPr>
        <w:t>7</w:t>
      </w:r>
      <w:r w:rsidR="004C09CC" w:rsidRPr="002868EB">
        <w:rPr>
          <w:rFonts w:ascii="Arial" w:hAnsi="Arial" w:cs="Arial"/>
        </w:rPr>
        <w:t>/0</w:t>
      </w:r>
      <w:r w:rsidR="0017641F">
        <w:rPr>
          <w:rFonts w:ascii="Arial" w:hAnsi="Arial" w:cs="Arial"/>
        </w:rPr>
        <w:t>9</w:t>
      </w:r>
      <w:r w:rsidRPr="002868EB">
        <w:rPr>
          <w:rFonts w:ascii="Arial" w:hAnsi="Arial" w:cs="Arial"/>
        </w:rPr>
        <w:t>/2020</w:t>
      </w:r>
    </w:p>
    <w:p w14:paraId="53BFCAE2" w14:textId="77777777" w:rsidR="00545A4F" w:rsidRPr="002868EB" w:rsidRDefault="00545A4F" w:rsidP="00982583">
      <w:pPr>
        <w:spacing w:after="0" w:line="240" w:lineRule="auto"/>
        <w:rPr>
          <w:rFonts w:ascii="Arial" w:hAnsi="Arial" w:cs="Arial"/>
        </w:rPr>
      </w:pPr>
    </w:p>
    <w:p w14:paraId="7FD72182" w14:textId="26EF4828" w:rsidR="00982583" w:rsidRPr="00D37B77" w:rsidRDefault="002B77F5" w:rsidP="00903164">
      <w:pPr>
        <w:autoSpaceDE w:val="0"/>
        <w:autoSpaceDN w:val="0"/>
        <w:adjustRightInd w:val="0"/>
        <w:spacing w:after="0" w:line="240" w:lineRule="auto"/>
        <w:jc w:val="both"/>
        <w:rPr>
          <w:rFonts w:ascii="Arial" w:hAnsi="Arial" w:cs="Arial"/>
        </w:rPr>
      </w:pPr>
      <w:r w:rsidRPr="002868EB">
        <w:rPr>
          <w:rFonts w:ascii="Arial" w:hAnsi="Arial" w:cs="Arial"/>
        </w:rPr>
        <w:t>APRENDIZAJE ESPERADO:</w:t>
      </w:r>
      <w:r w:rsidR="00903164" w:rsidRPr="00903164">
        <w:rPr>
          <w:rFonts w:ascii="OfficinaSans-Book" w:hAnsi="OfficinaSans-Book" w:cs="OfficinaSans-Book"/>
          <w:color w:val="3E3E40"/>
          <w:sz w:val="20"/>
          <w:szCs w:val="20"/>
        </w:rPr>
        <w:t xml:space="preserve"> </w:t>
      </w:r>
      <w:r w:rsidR="00D37B77">
        <w:rPr>
          <w:rFonts w:ascii="OfficinaSans-Book" w:hAnsi="OfficinaSans-Book" w:cs="OfficinaSans-Book"/>
          <w:color w:val="3E3E40"/>
          <w:sz w:val="20"/>
          <w:szCs w:val="20"/>
        </w:rPr>
        <w:t xml:space="preserve"> </w:t>
      </w:r>
      <w:r w:rsidR="00D37B77" w:rsidRPr="00D37B77">
        <w:rPr>
          <w:rFonts w:ascii="Arial" w:hAnsi="Arial" w:cs="Arial"/>
          <w:color w:val="3E3E40"/>
        </w:rPr>
        <w:t xml:space="preserve">Conocer aplicación de ley </w:t>
      </w:r>
      <w:proofErr w:type="gramStart"/>
      <w:r w:rsidR="00D37B77" w:rsidRPr="00D37B77">
        <w:rPr>
          <w:rFonts w:ascii="Arial" w:hAnsi="Arial" w:cs="Arial"/>
          <w:color w:val="3E3E40"/>
        </w:rPr>
        <w:t>16.744  y</w:t>
      </w:r>
      <w:proofErr w:type="gramEnd"/>
      <w:r w:rsidR="00D37B77" w:rsidRPr="00D37B77">
        <w:rPr>
          <w:rFonts w:ascii="Arial" w:hAnsi="Arial" w:cs="Arial"/>
          <w:color w:val="3E3E40"/>
        </w:rPr>
        <w:t xml:space="preserve"> atención de</w:t>
      </w:r>
      <w:r w:rsidR="00D37B77">
        <w:rPr>
          <w:rFonts w:ascii="Arial" w:hAnsi="Arial" w:cs="Arial"/>
          <w:color w:val="3E3E40"/>
        </w:rPr>
        <w:t xml:space="preserve"> clientes </w:t>
      </w:r>
      <w:r w:rsidR="00903164" w:rsidRPr="00D37B77">
        <w:rPr>
          <w:rFonts w:ascii="Arial" w:hAnsi="Arial" w:cs="Arial"/>
          <w:color w:val="3E3E40"/>
        </w:rPr>
        <w:t xml:space="preserve"> externos, según  sus demandas, preferencias y expectativas,</w:t>
      </w:r>
    </w:p>
    <w:p w14:paraId="7B2D629F" w14:textId="77777777" w:rsidR="00982583" w:rsidRPr="002868EB" w:rsidRDefault="00982583" w:rsidP="00982583">
      <w:pPr>
        <w:spacing w:after="0" w:line="240" w:lineRule="auto"/>
        <w:rPr>
          <w:rFonts w:ascii="Arial" w:hAnsi="Arial" w:cs="Arial"/>
        </w:rPr>
      </w:pPr>
    </w:p>
    <w:p w14:paraId="172D6B45" w14:textId="77777777" w:rsidR="00C46FA4" w:rsidRDefault="00CC6CAF" w:rsidP="00982583">
      <w:pPr>
        <w:spacing w:after="0" w:line="240" w:lineRule="auto"/>
        <w:rPr>
          <w:rFonts w:ascii="Arial" w:hAnsi="Arial" w:cs="Arial"/>
          <w:b/>
          <w:u w:val="single"/>
        </w:rPr>
      </w:pPr>
      <w:r w:rsidRPr="002868EB">
        <w:rPr>
          <w:rFonts w:ascii="Arial" w:hAnsi="Arial" w:cs="Arial"/>
        </w:rPr>
        <w:t xml:space="preserve"> </w:t>
      </w:r>
    </w:p>
    <w:p w14:paraId="4478F322" w14:textId="77777777"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14:paraId="6F143A9D" w14:textId="77777777" w:rsidR="00982583" w:rsidRPr="002868EB" w:rsidRDefault="00982583" w:rsidP="00982583">
      <w:pPr>
        <w:spacing w:after="0" w:line="240" w:lineRule="auto"/>
        <w:jc w:val="both"/>
        <w:rPr>
          <w:rFonts w:ascii="Arial" w:hAnsi="Arial" w:cs="Arial"/>
        </w:rPr>
      </w:pPr>
    </w:p>
    <w:p w14:paraId="76197C03" w14:textId="500B8041"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o de lo contrario cópiela en su cuaderno) y péguela en el cuaderno de</w:t>
      </w:r>
      <w:r w:rsidR="0017641F">
        <w:rPr>
          <w:rFonts w:ascii="Arial" w:hAnsi="Arial" w:cs="Arial"/>
        </w:rPr>
        <w:t xml:space="preserve"> CONTABILIDAD</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r w:rsidR="0017641F">
        <w:t>Hector.rosales@cesantarosa.cl</w:t>
      </w:r>
    </w:p>
    <w:p w14:paraId="4AB77D58" w14:textId="77777777" w:rsidR="002B77F5" w:rsidRPr="002868EB" w:rsidRDefault="002B77F5" w:rsidP="00982583">
      <w:pPr>
        <w:spacing w:after="0" w:line="240" w:lineRule="auto"/>
        <w:rPr>
          <w:rFonts w:ascii="Arial" w:hAnsi="Arial" w:cs="Arial"/>
        </w:rPr>
      </w:pPr>
    </w:p>
    <w:p w14:paraId="7C50755A" w14:textId="60F4F024" w:rsidR="00A30356" w:rsidRDefault="002B77F5" w:rsidP="00982583">
      <w:pPr>
        <w:spacing w:after="0" w:line="240" w:lineRule="auto"/>
        <w:rPr>
          <w:rFonts w:ascii="Arial" w:hAnsi="Arial" w:cs="Arial"/>
        </w:rPr>
      </w:pPr>
      <w:r w:rsidRPr="002868EB">
        <w:rPr>
          <w:rFonts w:ascii="Arial" w:hAnsi="Arial" w:cs="Arial"/>
        </w:rPr>
        <w:t xml:space="preserve">DEBES </w:t>
      </w:r>
      <w:r w:rsidR="0017641F">
        <w:rPr>
          <w:rFonts w:ascii="Arial" w:hAnsi="Arial" w:cs="Arial"/>
        </w:rPr>
        <w:t xml:space="preserve">LEER LA </w:t>
      </w:r>
      <w:r w:rsidRPr="002868EB">
        <w:rPr>
          <w:rFonts w:ascii="Arial" w:hAnsi="Arial" w:cs="Arial"/>
        </w:rPr>
        <w:t>MATERIA Y DE ELLA HACER LAS PREGUNTAS / ACTIVIDAD</w:t>
      </w:r>
      <w:r w:rsidR="00740222" w:rsidRPr="002868EB">
        <w:rPr>
          <w:rFonts w:ascii="Arial" w:hAnsi="Arial" w:cs="Arial"/>
        </w:rPr>
        <w:t xml:space="preserve"> </w:t>
      </w:r>
    </w:p>
    <w:p w14:paraId="2FAD779C" w14:textId="77777777" w:rsidR="00523422" w:rsidRDefault="00523422" w:rsidP="00982583">
      <w:pPr>
        <w:spacing w:after="0" w:line="240" w:lineRule="auto"/>
        <w:rPr>
          <w:rFonts w:ascii="Arial" w:hAnsi="Arial" w:cs="Arial"/>
        </w:rPr>
      </w:pPr>
    </w:p>
    <w:p w14:paraId="35B2FC7A" w14:textId="0F59C4D2" w:rsidR="00A30356" w:rsidRDefault="00523422" w:rsidP="00982583">
      <w:pPr>
        <w:spacing w:after="0" w:line="240" w:lineRule="auto"/>
        <w:rPr>
          <w:rFonts w:ascii="Arial" w:hAnsi="Arial" w:cs="Arial"/>
        </w:rPr>
      </w:pPr>
      <w:r w:rsidRPr="00AA37A6">
        <w:rPr>
          <w:rFonts w:ascii="Arial" w:eastAsia="Times New Roman" w:hAnsi="Arial" w:cs="Arial"/>
          <w:noProof/>
          <w:color w:val="475156"/>
          <w:sz w:val="20"/>
          <w:szCs w:val="20"/>
          <w:lang w:eastAsia="es-CL"/>
        </w:rPr>
        <w:drawing>
          <wp:inline distT="0" distB="0" distL="0" distR="0" wp14:anchorId="01E0538E" wp14:editId="7493B0DC">
            <wp:extent cx="5760085" cy="15696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569623"/>
                    </a:xfrm>
                    <a:prstGeom prst="rect">
                      <a:avLst/>
                    </a:prstGeom>
                    <a:noFill/>
                    <a:ln>
                      <a:noFill/>
                    </a:ln>
                  </pic:spPr>
                </pic:pic>
              </a:graphicData>
            </a:graphic>
          </wp:inline>
        </w:drawing>
      </w:r>
    </w:p>
    <w:p w14:paraId="2E8C94AF" w14:textId="77777777" w:rsidR="00F43493" w:rsidRDefault="00F43493" w:rsidP="00982583">
      <w:pPr>
        <w:spacing w:after="0" w:line="240" w:lineRule="auto"/>
        <w:rPr>
          <w:rFonts w:ascii="Arial" w:hAnsi="Arial" w:cs="Arial"/>
        </w:rPr>
      </w:pPr>
    </w:p>
    <w:p w14:paraId="6230D889" w14:textId="77777777" w:rsidR="00F43493" w:rsidRPr="00F43493" w:rsidRDefault="00F43493" w:rsidP="003D730F">
      <w:pPr>
        <w:pStyle w:val="Default"/>
        <w:jc w:val="both"/>
        <w:rPr>
          <w:rFonts w:ascii="Arial" w:hAnsi="Arial" w:cs="Arial"/>
          <w:sz w:val="22"/>
          <w:szCs w:val="22"/>
        </w:rPr>
      </w:pPr>
    </w:p>
    <w:p w14:paraId="20211DB4" w14:textId="77777777" w:rsidR="00523422" w:rsidRDefault="00523422" w:rsidP="003D730F">
      <w:pPr>
        <w:pStyle w:val="Default"/>
        <w:jc w:val="center"/>
        <w:rPr>
          <w:rFonts w:ascii="Arial" w:hAnsi="Arial" w:cs="Arial"/>
          <w:b/>
          <w:bCs/>
          <w:sz w:val="22"/>
          <w:szCs w:val="22"/>
        </w:rPr>
      </w:pPr>
    </w:p>
    <w:p w14:paraId="4BBE9288" w14:textId="0096EE0F" w:rsidR="00C42FDC" w:rsidRDefault="00523422" w:rsidP="00C42FDC">
      <w:pPr>
        <w:shd w:val="clear" w:color="auto" w:fill="FFFFFF"/>
        <w:spacing w:before="300" w:after="0" w:line="336" w:lineRule="atLeast"/>
        <w:ind w:left="450" w:right="300"/>
        <w:outlineLvl w:val="0"/>
        <w:rPr>
          <w:rFonts w:ascii="Arial" w:eastAsia="Times New Roman" w:hAnsi="Arial" w:cs="Arial"/>
          <w:color w:val="475156"/>
          <w:kern w:val="36"/>
          <w:sz w:val="32"/>
          <w:szCs w:val="32"/>
          <w:lang w:eastAsia="es-CL"/>
        </w:rPr>
      </w:pPr>
      <w:r w:rsidRPr="006D3709">
        <w:rPr>
          <w:rFonts w:ascii="Arial" w:eastAsia="Times New Roman" w:hAnsi="Arial" w:cs="Arial"/>
          <w:color w:val="475156"/>
          <w:kern w:val="36"/>
          <w:sz w:val="32"/>
          <w:szCs w:val="32"/>
          <w:lang w:eastAsia="es-CL"/>
        </w:rPr>
        <w:t>Ley 16.744</w:t>
      </w:r>
    </w:p>
    <w:p w14:paraId="393762A2" w14:textId="50C83A22" w:rsidR="00C42FDC" w:rsidRPr="00C42FDC" w:rsidRDefault="00C42FDC" w:rsidP="00C42FDC">
      <w:pPr>
        <w:shd w:val="clear" w:color="auto" w:fill="FFFFFF"/>
        <w:spacing w:before="300" w:after="0" w:line="336" w:lineRule="atLeast"/>
        <w:ind w:right="300"/>
        <w:outlineLvl w:val="0"/>
        <w:rPr>
          <w:rFonts w:ascii="Arial" w:eastAsia="Times New Roman" w:hAnsi="Arial" w:cs="Arial"/>
          <w:color w:val="475156"/>
          <w:kern w:val="36"/>
          <w:sz w:val="36"/>
          <w:szCs w:val="36"/>
          <w:lang w:eastAsia="es-CL"/>
        </w:rPr>
      </w:pPr>
      <w:r w:rsidRPr="00C42FDC">
        <w:rPr>
          <w:rFonts w:ascii="Arial" w:hAnsi="Arial" w:cs="Arial"/>
          <w:color w:val="333333"/>
          <w:sz w:val="36"/>
          <w:szCs w:val="36"/>
          <w:shd w:val="clear" w:color="auto" w:fill="FFFFFF"/>
        </w:rPr>
        <w:t xml:space="preserve">Seguro Obligatorio </w:t>
      </w:r>
      <w:r w:rsidR="00E108C4">
        <w:rPr>
          <w:rFonts w:ascii="Arial" w:hAnsi="Arial" w:cs="Arial"/>
          <w:color w:val="333333"/>
          <w:sz w:val="36"/>
          <w:szCs w:val="36"/>
          <w:shd w:val="clear" w:color="auto" w:fill="FFFFFF"/>
        </w:rPr>
        <w:t xml:space="preserve">de </w:t>
      </w:r>
      <w:r w:rsidRPr="00C42FDC">
        <w:rPr>
          <w:rFonts w:ascii="Arial" w:hAnsi="Arial" w:cs="Arial"/>
          <w:color w:val="333333"/>
          <w:sz w:val="36"/>
          <w:szCs w:val="36"/>
          <w:shd w:val="clear" w:color="auto" w:fill="FFFFFF"/>
        </w:rPr>
        <w:t>Accidentes del Trabajo y Enfermedades Profesionales</w:t>
      </w:r>
    </w:p>
    <w:p w14:paraId="7643B58B" w14:textId="77777777" w:rsidR="006D3709" w:rsidRPr="006D3709" w:rsidRDefault="006D3709" w:rsidP="00523422">
      <w:pPr>
        <w:shd w:val="clear" w:color="auto" w:fill="FFFFFF"/>
        <w:spacing w:before="300" w:after="0" w:line="336" w:lineRule="atLeast"/>
        <w:ind w:left="450" w:right="300"/>
        <w:outlineLvl w:val="0"/>
        <w:rPr>
          <w:rFonts w:ascii="Arial" w:eastAsia="Times New Roman" w:hAnsi="Arial" w:cs="Arial"/>
          <w:color w:val="475156"/>
          <w:kern w:val="36"/>
          <w:lang w:eastAsia="es-CL"/>
        </w:rPr>
      </w:pPr>
    </w:p>
    <w:p w14:paraId="2D8076C0" w14:textId="77777777" w:rsidR="00523422" w:rsidRPr="006D3709" w:rsidRDefault="00523422" w:rsidP="00523422">
      <w:pPr>
        <w:shd w:val="clear" w:color="auto" w:fill="FFFFFF"/>
        <w:spacing w:after="375" w:line="378" w:lineRule="atLeast"/>
        <w:rPr>
          <w:rFonts w:ascii="Arial" w:eastAsia="Times New Roman" w:hAnsi="Arial" w:cs="Arial"/>
          <w:color w:val="475156"/>
          <w:lang w:eastAsia="es-CL"/>
        </w:rPr>
      </w:pPr>
      <w:r w:rsidRPr="006D3709">
        <w:rPr>
          <w:rFonts w:ascii="Arial" w:eastAsia="Times New Roman" w:hAnsi="Arial" w:cs="Arial"/>
          <w:b/>
          <w:bCs/>
          <w:color w:val="475156"/>
          <w:lang w:eastAsia="es-CL"/>
        </w:rPr>
        <w:t>Protección Frente a un accidente o enfermedad profesional</w:t>
      </w:r>
    </w:p>
    <w:p w14:paraId="345874E6" w14:textId="465B7A90" w:rsidR="00523422" w:rsidRPr="006D3709" w:rsidRDefault="00523422" w:rsidP="00523422">
      <w:pPr>
        <w:shd w:val="clear" w:color="auto" w:fill="FFFFFF"/>
        <w:rPr>
          <w:rFonts w:ascii="Arial" w:eastAsia="Times New Roman" w:hAnsi="Arial" w:cs="Arial"/>
          <w:color w:val="475156"/>
          <w:lang w:eastAsia="es-CL"/>
        </w:rPr>
      </w:pPr>
      <w:r w:rsidRPr="006D3709">
        <w:rPr>
          <w:rFonts w:ascii="Arial" w:eastAsia="Times New Roman" w:hAnsi="Arial" w:cs="Arial"/>
          <w:color w:val="475156"/>
          <w:lang w:eastAsia="es-CL"/>
        </w:rPr>
        <w:t xml:space="preserve">La ley 16.744 asegura que los/as trabajadores/as dependientes, tanto del sector privado, como del sector público, y los trabajadores independientes </w:t>
      </w:r>
      <w:r w:rsidRPr="006D3709">
        <w:rPr>
          <w:rFonts w:ascii="Arial" w:eastAsia="Times New Roman" w:hAnsi="Arial" w:cs="Arial"/>
          <w:color w:val="000000"/>
          <w:lang w:eastAsia="es-CL"/>
        </w:rPr>
        <w:t xml:space="preserve">incluso servidores domésticos y los aprendices, los </w:t>
      </w:r>
      <w:r w:rsidRPr="006D3709">
        <w:rPr>
          <w:rFonts w:ascii="Arial" w:eastAsia="Times New Roman" w:hAnsi="Arial" w:cs="Arial"/>
          <w:color w:val="475156"/>
          <w:lang w:eastAsia="es-CL"/>
        </w:rPr>
        <w:t xml:space="preserve">que coticen, estarán protegidos por el seguro contra riesgos de accidentes del trabajo </w:t>
      </w:r>
      <w:r w:rsidR="00C75183">
        <w:rPr>
          <w:rFonts w:ascii="Arial" w:eastAsia="Times New Roman" w:hAnsi="Arial" w:cs="Arial"/>
          <w:color w:val="475156"/>
          <w:lang w:eastAsia="es-CL"/>
        </w:rPr>
        <w:t>o enfermedades profesionales.</w:t>
      </w:r>
    </w:p>
    <w:p w14:paraId="7E00B201" w14:textId="77777777" w:rsidR="00C75183"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a) Todos los trabajadores por cuenta ajena, cualesquiera que sean las labores que ejecuten, sean ellas manuales o intelectuales, o cualquiera que sea la naturaleza de la empresa, institución, servicio o persona para quien trabajen; </w:t>
      </w:r>
      <w:bookmarkStart w:id="0" w:name="_Hlk49767189"/>
      <w:r w:rsidRPr="006D3709">
        <w:rPr>
          <w:rFonts w:ascii="Arial" w:eastAsia="Times New Roman" w:hAnsi="Arial" w:cs="Arial"/>
          <w:color w:val="000000"/>
          <w:lang w:eastAsia="es-CL"/>
        </w:rPr>
        <w:t xml:space="preserve">incluso los </w:t>
      </w:r>
      <w:bookmarkStart w:id="1" w:name="_Hlk49767221"/>
      <w:bookmarkEnd w:id="0"/>
      <w:r w:rsidRPr="006D3709">
        <w:rPr>
          <w:rFonts w:ascii="Arial" w:eastAsia="Times New Roman" w:hAnsi="Arial" w:cs="Arial"/>
          <w:color w:val="000000"/>
          <w:lang w:eastAsia="es-CL"/>
        </w:rPr>
        <w:t>servidores domésticos y los aprendices;</w:t>
      </w:r>
      <w:bookmarkEnd w:id="1"/>
    </w:p>
    <w:p w14:paraId="72C8A81D" w14:textId="237FEF01"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lastRenderedPageBreak/>
        <w:t xml:space="preserve"> b) Los funcionarios públicos de la Administración civil del Estado, municipales y de instituciones administrativamente descentralizadas del Estado</w:t>
      </w:r>
    </w:p>
    <w:p w14:paraId="16E65008" w14:textId="77777777" w:rsidR="00523422" w:rsidRPr="006D3709" w:rsidRDefault="00523422" w:rsidP="00523422">
      <w:pPr>
        <w:shd w:val="clear" w:color="auto" w:fill="FFFFFF"/>
        <w:spacing w:after="0"/>
        <w:rPr>
          <w:rFonts w:ascii="Arial" w:eastAsia="Times New Roman" w:hAnsi="Arial" w:cs="Arial"/>
          <w:color w:val="000000"/>
          <w:lang w:eastAsia="es-CL"/>
        </w:rPr>
      </w:pPr>
      <w:r w:rsidRPr="006D3709">
        <w:rPr>
          <w:rFonts w:ascii="Arial" w:eastAsia="Times New Roman" w:hAnsi="Arial" w:cs="Arial"/>
          <w:color w:val="000000"/>
          <w:lang w:eastAsia="es-CL"/>
        </w:rPr>
        <w:t xml:space="preserve"> El Seguro de Accidentes del Trabajo y enfermedades Profesionales se financiará con los siguientes recursos:                                                                           </w:t>
      </w:r>
    </w:p>
    <w:p w14:paraId="1C99012D" w14:textId="77777777" w:rsidR="00523422" w:rsidRPr="006D3709" w:rsidRDefault="00523422" w:rsidP="00523422">
      <w:pPr>
        <w:shd w:val="clear" w:color="auto" w:fill="FFFFFF"/>
        <w:spacing w:after="0"/>
        <w:rPr>
          <w:rFonts w:ascii="Arial" w:eastAsia="Times New Roman" w:hAnsi="Arial" w:cs="Arial"/>
          <w:color w:val="000000"/>
          <w:lang w:eastAsia="es-CL"/>
        </w:rPr>
      </w:pPr>
      <w:r w:rsidRPr="006D3709">
        <w:rPr>
          <w:rFonts w:ascii="Arial" w:eastAsia="Times New Roman" w:hAnsi="Arial" w:cs="Arial"/>
          <w:color w:val="000000"/>
          <w:lang w:eastAsia="es-CL"/>
        </w:rPr>
        <w:t>a) Con una cotización básica general del 0,90% de las remuneraciones imponibles, de cargo del empleador;</w:t>
      </w:r>
    </w:p>
    <w:p w14:paraId="34CECCA7"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b) Con una cotización adicional diferenciada en función de la actividad y riesgo de la empresa o entidad empleadora, la que será determinada por </w:t>
      </w:r>
      <w:proofErr w:type="gramStart"/>
      <w:r w:rsidRPr="006D3709">
        <w:rPr>
          <w:rFonts w:ascii="Arial" w:eastAsia="Times New Roman" w:hAnsi="Arial" w:cs="Arial"/>
          <w:color w:val="000000"/>
          <w:lang w:eastAsia="es-CL"/>
        </w:rPr>
        <w:t>el  Presidente</w:t>
      </w:r>
      <w:proofErr w:type="gramEnd"/>
      <w:r w:rsidRPr="006D3709">
        <w:rPr>
          <w:rFonts w:ascii="Arial" w:eastAsia="Times New Roman" w:hAnsi="Arial" w:cs="Arial"/>
          <w:color w:val="000000"/>
          <w:lang w:eastAsia="es-CL"/>
        </w:rPr>
        <w:t xml:space="preserve"> de la República y no podrá exceder de un 3,4% de las remuneraciones imponibles, que también será de cargo del   empleador, y que se fijará sin perjuicio de lo dispuesto en el artículo 16°;</w:t>
      </w:r>
    </w:p>
    <w:p w14:paraId="7C8DEA12"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c) Con el producto de las multas que cada organismo administrador aplique en conformidad a la presente ley;</w:t>
      </w:r>
    </w:p>
    <w:p w14:paraId="6B59B8B6"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d) Con las utilidades o rentas que produzca la inversión de los fondos de reserva, </w:t>
      </w:r>
    </w:p>
    <w:p w14:paraId="6C1007D7"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e) Con las cantidades que les corresponda por el ejercicio del derecho de repetir    </w:t>
      </w:r>
    </w:p>
    <w:p w14:paraId="3E09A856"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de acuerdo con los artículos 56° y 69°.</w:t>
      </w:r>
    </w:p>
    <w:p w14:paraId="138BAE02"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Artículo 16° Las empresas o entidades que implanten o hayan implantado medidas de prevención que rebajen apreciablemente los riesgos de accidentes del trabajo o de enfermedades profesionales, podrán solicitar que se les reduzca la tasa de cotización adicional o que se les exima de ella si alcanzan un nivel óptimo de seguridad.</w:t>
      </w:r>
    </w:p>
    <w:p w14:paraId="709F3021"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Las empresas o entidades que no ofrezcan condiciones satisfactorias de seguridad y/o higiene, o que no implanten las medidas de seguridad que el organismo competente les ordene, deberán cancelar la cotización adicional con recargo de hasta el 100%, sin perjuicio de las demás sanciones que les correspondan.</w:t>
      </w:r>
    </w:p>
    <w:p w14:paraId="2606650A"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Las exenciones, rebajas o recargos de la cotización adicional se determinarán       por las mutualidades de empleadores respecto de sus empresas adherentes y por los Servicios de Salud respecto de las demás empresas, en relación con la magnitud de los riesgos efectivos y las condiciones de seguridad existentes en la respectiva empresa, sin perjuicio de los demás requisitos que establece este artículo y el reglamento.</w:t>
      </w:r>
    </w:p>
    <w:p w14:paraId="5E5EFEA2"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Las empresas podrán reclamar de lo resuelto por la respectiva Mutualidad de Empleadores ante la Superintendencia de Seguridad Social</w:t>
      </w:r>
    </w:p>
    <w:p w14:paraId="7D5B6A0F"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p>
    <w:p w14:paraId="3700C027"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Artículo 27</w:t>
      </w:r>
      <w:proofErr w:type="gramStart"/>
      <w:r w:rsidRPr="006D3709">
        <w:rPr>
          <w:rFonts w:ascii="Arial" w:eastAsia="Times New Roman" w:hAnsi="Arial" w:cs="Arial"/>
          <w:color w:val="000000"/>
          <w:lang w:eastAsia="es-CL"/>
        </w:rPr>
        <w:t>°.-</w:t>
      </w:r>
      <w:proofErr w:type="gramEnd"/>
      <w:r w:rsidRPr="006D3709">
        <w:rPr>
          <w:rFonts w:ascii="Arial" w:eastAsia="Times New Roman" w:hAnsi="Arial" w:cs="Arial"/>
          <w:color w:val="000000"/>
          <w:lang w:eastAsia="es-CL"/>
        </w:rPr>
        <w:t xml:space="preserve"> Para el otorgamiento de las prestaciones pecuniarias, los accidentes del trabajo y enfermedades profesionales se clasifican en las siguientes categorías, según los efectos que produzcan:</w:t>
      </w:r>
    </w:p>
    <w:p w14:paraId="32D87801"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1.- Que producen incapacidad temporal;</w:t>
      </w:r>
    </w:p>
    <w:p w14:paraId="35807E0E"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2.- Que producen invalidez parcial;</w:t>
      </w:r>
    </w:p>
    <w:p w14:paraId="1D70A1B3"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3.- Que producen invalidez total;</w:t>
      </w:r>
    </w:p>
    <w:p w14:paraId="04F815DD"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4.- Que producen gran invalidez, y</w:t>
      </w:r>
    </w:p>
    <w:p w14:paraId="3C6B7DDA"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5.- Que producen la muerte.</w:t>
      </w:r>
    </w:p>
    <w:p w14:paraId="02C7E160"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w:t>
      </w:r>
    </w:p>
    <w:p w14:paraId="491DD6CC"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Artículo 28</w:t>
      </w:r>
      <w:proofErr w:type="gramStart"/>
      <w:r w:rsidRPr="006D3709">
        <w:rPr>
          <w:rFonts w:ascii="Arial" w:eastAsia="Times New Roman" w:hAnsi="Arial" w:cs="Arial"/>
          <w:color w:val="000000"/>
          <w:lang w:eastAsia="es-CL"/>
        </w:rPr>
        <w:t>°.-</w:t>
      </w:r>
      <w:proofErr w:type="gramEnd"/>
      <w:r w:rsidRPr="006D3709">
        <w:rPr>
          <w:rFonts w:ascii="Arial" w:eastAsia="Times New Roman" w:hAnsi="Arial" w:cs="Arial"/>
          <w:color w:val="000000"/>
          <w:lang w:eastAsia="es-CL"/>
        </w:rPr>
        <w:t xml:space="preserve"> Las prestaciones que establecen los artículos siguientes se deben otorgar, tanto en caso de accidente del trabajo como de enfermedad profesional.</w:t>
      </w:r>
    </w:p>
    <w:p w14:paraId="18C62F6C"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w:t>
      </w:r>
    </w:p>
    <w:p w14:paraId="06160E84"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Prestaciones médicas:</w:t>
      </w:r>
    </w:p>
    <w:p w14:paraId="17378DFC"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Artículo 29</w:t>
      </w:r>
      <w:proofErr w:type="gramStart"/>
      <w:r w:rsidRPr="006D3709">
        <w:rPr>
          <w:rFonts w:ascii="Arial" w:eastAsia="Times New Roman" w:hAnsi="Arial" w:cs="Arial"/>
          <w:color w:val="000000"/>
          <w:lang w:eastAsia="es-CL"/>
        </w:rPr>
        <w:t>°.-</w:t>
      </w:r>
      <w:proofErr w:type="gramEnd"/>
      <w:r w:rsidRPr="006D3709">
        <w:rPr>
          <w:rFonts w:ascii="Arial" w:eastAsia="Times New Roman" w:hAnsi="Arial" w:cs="Arial"/>
          <w:color w:val="000000"/>
          <w:lang w:eastAsia="es-CL"/>
        </w:rPr>
        <w:t xml:space="preserve"> La víctima de un accidente del trabajo o enfermedad profesional tendrá derecho a las siguientes prestaciones, que se otorgarán gratuitamente hasta su curación completa o mientras subsistan los síntomas de las secuelas causadas por la enfermedad o accidente:</w:t>
      </w:r>
    </w:p>
    <w:p w14:paraId="494EC095" w14:textId="77777777" w:rsidR="00523422" w:rsidRPr="006D3709" w:rsidRDefault="00523422" w:rsidP="00523422">
      <w:pPr>
        <w:pStyle w:val="Prrafodelista"/>
        <w:numPr>
          <w:ilvl w:val="0"/>
          <w:numId w:val="28"/>
        </w:num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Atención médica, quirúrgica y dental en establecimientos externos o a    </w:t>
      </w:r>
    </w:p>
    <w:p w14:paraId="6D3EEB45" w14:textId="77777777" w:rsidR="00523422" w:rsidRPr="006D3709" w:rsidRDefault="00523422" w:rsidP="00523422">
      <w:pPr>
        <w:pStyle w:val="Prrafodelista"/>
        <w:shd w:val="clear" w:color="auto" w:fill="FFFFFF"/>
        <w:spacing w:after="0" w:line="240" w:lineRule="auto"/>
        <w:ind w:left="588"/>
        <w:rPr>
          <w:rFonts w:ascii="Arial" w:eastAsia="Times New Roman" w:hAnsi="Arial" w:cs="Arial"/>
          <w:color w:val="000000"/>
          <w:lang w:eastAsia="es-CL"/>
        </w:rPr>
      </w:pPr>
      <w:r w:rsidRPr="006D3709">
        <w:rPr>
          <w:rFonts w:ascii="Arial" w:eastAsia="Times New Roman" w:hAnsi="Arial" w:cs="Arial"/>
          <w:color w:val="000000"/>
          <w:lang w:eastAsia="es-CL"/>
        </w:rPr>
        <w:t>domicilio;</w:t>
      </w:r>
    </w:p>
    <w:p w14:paraId="21D4996C"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b) Hospitalización si fuere necesario, a juicio del facultativo tratante;</w:t>
      </w:r>
    </w:p>
    <w:p w14:paraId="740E98AD"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c) Medicamentos y productos farmacéuticos;</w:t>
      </w:r>
    </w:p>
    <w:p w14:paraId="6F0419E2"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d) Prótesis y aparatos ortopédicos y su reparación;</w:t>
      </w:r>
    </w:p>
    <w:p w14:paraId="0B61E8D1"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e) Rehabilitación física y reeducación profesional, y</w:t>
      </w:r>
    </w:p>
    <w:p w14:paraId="5510224B" w14:textId="67794546"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f) Los gastos de traslado y cualquier otro que sea necesario para el </w:t>
      </w:r>
      <w:proofErr w:type="gramStart"/>
      <w:r w:rsidRPr="006D3709">
        <w:rPr>
          <w:rFonts w:ascii="Arial" w:eastAsia="Times New Roman" w:hAnsi="Arial" w:cs="Arial"/>
          <w:color w:val="000000"/>
          <w:lang w:eastAsia="es-CL"/>
        </w:rPr>
        <w:t>otorgamiento  de</w:t>
      </w:r>
      <w:proofErr w:type="gramEnd"/>
      <w:r w:rsidRPr="006D3709">
        <w:rPr>
          <w:rFonts w:ascii="Arial" w:eastAsia="Times New Roman" w:hAnsi="Arial" w:cs="Arial"/>
          <w:color w:val="000000"/>
          <w:lang w:eastAsia="es-CL"/>
        </w:rPr>
        <w:t xml:space="preserve"> </w:t>
      </w:r>
      <w:r w:rsidR="00C75183">
        <w:rPr>
          <w:rFonts w:ascii="Arial" w:eastAsia="Times New Roman" w:hAnsi="Arial" w:cs="Arial"/>
          <w:color w:val="000000"/>
          <w:lang w:eastAsia="es-CL"/>
        </w:rPr>
        <w:t xml:space="preserve">       </w:t>
      </w:r>
      <w:r w:rsidRPr="006D3709">
        <w:rPr>
          <w:rFonts w:ascii="Arial" w:eastAsia="Times New Roman" w:hAnsi="Arial" w:cs="Arial"/>
          <w:color w:val="000000"/>
          <w:lang w:eastAsia="es-CL"/>
        </w:rPr>
        <w:t xml:space="preserve">estas prestaciones.                                                                                                      </w:t>
      </w:r>
      <w:r w:rsidR="00C75183">
        <w:rPr>
          <w:rFonts w:ascii="Arial" w:eastAsia="Times New Roman" w:hAnsi="Arial" w:cs="Arial"/>
          <w:color w:val="000000"/>
          <w:lang w:eastAsia="es-CL"/>
        </w:rPr>
        <w:t xml:space="preserve">  </w:t>
      </w:r>
      <w:r w:rsidRPr="006D3709">
        <w:rPr>
          <w:rFonts w:ascii="Arial" w:eastAsia="Times New Roman" w:hAnsi="Arial" w:cs="Arial"/>
          <w:color w:val="000000"/>
          <w:lang w:eastAsia="es-CL"/>
        </w:rPr>
        <w:lastRenderedPageBreak/>
        <w:t>También tendrán derecho a estas prestaciones médicas los asegurados que se encuentren en la situación a que se refiere el inciso final del artículo 5° de la presente ley.</w:t>
      </w:r>
    </w:p>
    <w:p w14:paraId="670079A0"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3. Prestaciones por incapacidad temporal.</w:t>
      </w:r>
    </w:p>
    <w:p w14:paraId="1846DBEC"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p>
    <w:p w14:paraId="716FBCAE"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Artículo 5° Para los efectos de esta ley se entiende por accidente del trabajo toda lesión que una persona sufra a causa o con ocasión del trabajo, y que le produzca incapacidad o muerte.</w:t>
      </w:r>
    </w:p>
    <w:p w14:paraId="66A65825"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Son también accidentes del trabajo los ocurridos en el trayecto directo, de ida o regreso, entre la habitación y el lugar del trabajo, y aquéllos que ocurran en el trayecto directo entre dos lugares de trabajo, aunque correspondan a distintos empleadores. En este último caso, se considerará que el accidente dice relación con el trabajo al que se dirigía el trabajador al ocurrir el siniestro.  Se considerarán también accidentes del trabajo los sufridos por dirigentes de instituciones sindicales a causa o con ocasión del desempeño de sus cometidos gremiales.</w:t>
      </w:r>
    </w:p>
    <w:p w14:paraId="169063E1"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p>
    <w:p w14:paraId="3C545973"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000000"/>
          <w:lang w:eastAsia="es-CL"/>
        </w:rPr>
        <w:t xml:space="preserve"> </w:t>
      </w:r>
      <w:proofErr w:type="spellStart"/>
      <w:proofErr w:type="gramStart"/>
      <w:r w:rsidRPr="006D3709">
        <w:rPr>
          <w:rFonts w:ascii="Arial" w:eastAsia="Times New Roman" w:hAnsi="Arial" w:cs="Arial"/>
          <w:color w:val="000000"/>
          <w:lang w:eastAsia="es-CL"/>
        </w:rPr>
        <w:t>Exceptúanse</w:t>
      </w:r>
      <w:proofErr w:type="spellEnd"/>
      <w:r w:rsidRPr="006D3709">
        <w:rPr>
          <w:rFonts w:ascii="Arial" w:eastAsia="Times New Roman" w:hAnsi="Arial" w:cs="Arial"/>
          <w:color w:val="000000"/>
          <w:lang w:eastAsia="es-CL"/>
        </w:rPr>
        <w:t>,  los</w:t>
      </w:r>
      <w:proofErr w:type="gramEnd"/>
      <w:r w:rsidRPr="006D3709">
        <w:rPr>
          <w:rFonts w:ascii="Arial" w:eastAsia="Times New Roman" w:hAnsi="Arial" w:cs="Arial"/>
          <w:color w:val="000000"/>
          <w:lang w:eastAsia="es-CL"/>
        </w:rPr>
        <w:t xml:space="preserve"> accidentes debidos a fuerza mayor extraña que no tenga relación alguna con el trabajo y los producidos intencionalmente por la víctima. La prueba de las excepciones corresponderá al organismo administrador.</w:t>
      </w:r>
    </w:p>
    <w:p w14:paraId="0AF858C9"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p>
    <w:p w14:paraId="7472DFD9" w14:textId="77777777" w:rsidR="00523422" w:rsidRPr="006D3709" w:rsidRDefault="00523422" w:rsidP="00523422">
      <w:pPr>
        <w:shd w:val="clear" w:color="auto" w:fill="FFFFFF"/>
        <w:spacing w:after="0" w:line="240" w:lineRule="auto"/>
        <w:rPr>
          <w:rFonts w:ascii="Arial" w:eastAsia="Times New Roman" w:hAnsi="Arial" w:cs="Arial"/>
          <w:color w:val="000000"/>
          <w:lang w:eastAsia="es-CL"/>
        </w:rPr>
      </w:pPr>
      <w:r w:rsidRPr="006D3709">
        <w:rPr>
          <w:rFonts w:ascii="Arial" w:eastAsia="Times New Roman" w:hAnsi="Arial" w:cs="Arial"/>
          <w:color w:val="475156"/>
          <w:lang w:eastAsia="es-CL"/>
        </w:rPr>
        <w:t>El seguro protege los siguientes eventos:</w:t>
      </w:r>
    </w:p>
    <w:p w14:paraId="760276F3" w14:textId="77777777" w:rsidR="00523422" w:rsidRPr="006D3709" w:rsidRDefault="00523422" w:rsidP="00523422">
      <w:pPr>
        <w:numPr>
          <w:ilvl w:val="0"/>
          <w:numId w:val="29"/>
        </w:numPr>
        <w:shd w:val="clear" w:color="auto" w:fill="FFFFFF"/>
        <w:spacing w:after="75" w:line="240" w:lineRule="auto"/>
        <w:ind w:left="0"/>
        <w:rPr>
          <w:rFonts w:ascii="Arial" w:eastAsia="Times New Roman" w:hAnsi="Arial" w:cs="Arial"/>
          <w:color w:val="475156"/>
          <w:lang w:eastAsia="es-CL"/>
        </w:rPr>
      </w:pPr>
      <w:r w:rsidRPr="006D3709">
        <w:rPr>
          <w:rFonts w:ascii="Arial" w:eastAsia="Times New Roman" w:hAnsi="Arial" w:cs="Arial"/>
          <w:color w:val="475156"/>
          <w:lang w:eastAsia="es-CL"/>
        </w:rPr>
        <w:t xml:space="preserve">Accidentes del trabajo. Se considera accidente del trabajo a las lesiones que sufre el/la trabajador/a </w:t>
      </w:r>
      <w:proofErr w:type="spellStart"/>
      <w:r w:rsidRPr="006D3709">
        <w:rPr>
          <w:rFonts w:ascii="Arial" w:eastAsia="Times New Roman" w:hAnsi="Arial" w:cs="Arial"/>
          <w:color w:val="475156"/>
          <w:lang w:eastAsia="es-CL"/>
        </w:rPr>
        <w:t>a</w:t>
      </w:r>
      <w:proofErr w:type="spellEnd"/>
      <w:r w:rsidRPr="006D3709">
        <w:rPr>
          <w:rFonts w:ascii="Arial" w:eastAsia="Times New Roman" w:hAnsi="Arial" w:cs="Arial"/>
          <w:color w:val="475156"/>
          <w:lang w:eastAsia="es-CL"/>
        </w:rPr>
        <w:t xml:space="preserve"> causa o con ocasión del trabajo y que le cause incapacidad o muerte.</w:t>
      </w:r>
    </w:p>
    <w:p w14:paraId="579A3080" w14:textId="77777777" w:rsidR="00523422" w:rsidRPr="006D3709" w:rsidRDefault="00523422" w:rsidP="00523422">
      <w:pPr>
        <w:numPr>
          <w:ilvl w:val="0"/>
          <w:numId w:val="29"/>
        </w:numPr>
        <w:shd w:val="clear" w:color="auto" w:fill="FFFFFF"/>
        <w:spacing w:after="75" w:line="240" w:lineRule="auto"/>
        <w:ind w:left="0"/>
        <w:rPr>
          <w:rFonts w:ascii="Arial" w:eastAsia="Times New Roman" w:hAnsi="Arial" w:cs="Arial"/>
          <w:color w:val="475156"/>
          <w:lang w:eastAsia="es-CL"/>
        </w:rPr>
      </w:pPr>
      <w:r w:rsidRPr="006D3709">
        <w:rPr>
          <w:rFonts w:ascii="Arial" w:eastAsia="Times New Roman" w:hAnsi="Arial" w:cs="Arial"/>
          <w:color w:val="475156"/>
          <w:lang w:eastAsia="es-CL"/>
        </w:rPr>
        <w:t>Accidentes del Trayecto. Son que ocurren en el trayecto directo entre la habitación y el lugar de trabajo, o aquellos que ocurren en el trayecto directo entre dos lugares de trabajo que corresponden a distintos empleadores.</w:t>
      </w:r>
    </w:p>
    <w:p w14:paraId="514391D0" w14:textId="77777777" w:rsidR="00523422" w:rsidRPr="006D3709" w:rsidRDefault="00523422" w:rsidP="00523422">
      <w:pPr>
        <w:numPr>
          <w:ilvl w:val="0"/>
          <w:numId w:val="29"/>
        </w:numPr>
        <w:shd w:val="clear" w:color="auto" w:fill="FFFFFF"/>
        <w:spacing w:after="75" w:line="240" w:lineRule="auto"/>
        <w:ind w:left="0"/>
        <w:rPr>
          <w:rFonts w:ascii="Arial" w:eastAsia="Times New Roman" w:hAnsi="Arial" w:cs="Arial"/>
          <w:color w:val="475156"/>
          <w:lang w:eastAsia="es-CL"/>
        </w:rPr>
      </w:pPr>
      <w:r w:rsidRPr="006D3709">
        <w:rPr>
          <w:rFonts w:ascii="Arial" w:eastAsia="Times New Roman" w:hAnsi="Arial" w:cs="Arial"/>
          <w:color w:val="475156"/>
          <w:lang w:eastAsia="es-CL"/>
        </w:rPr>
        <w:t>Accidentes sufridos por dirigentes sindicales. Corresponde aquellos accidentes que sufren los dirigentes sindicales a causa o con ocasión del desempeño de sus cometidos gremiales.</w:t>
      </w:r>
    </w:p>
    <w:p w14:paraId="283DC74F" w14:textId="77777777" w:rsidR="00523422" w:rsidRPr="006D3709" w:rsidRDefault="00523422" w:rsidP="00523422">
      <w:pPr>
        <w:numPr>
          <w:ilvl w:val="0"/>
          <w:numId w:val="29"/>
        </w:numPr>
        <w:shd w:val="clear" w:color="auto" w:fill="FFFFFF"/>
        <w:spacing w:after="75" w:line="240" w:lineRule="auto"/>
        <w:ind w:left="0"/>
        <w:rPr>
          <w:rFonts w:ascii="Arial" w:eastAsia="Times New Roman" w:hAnsi="Arial" w:cs="Arial"/>
          <w:color w:val="475156"/>
          <w:lang w:eastAsia="es-CL"/>
        </w:rPr>
      </w:pPr>
      <w:r w:rsidRPr="006D3709">
        <w:rPr>
          <w:rFonts w:ascii="Arial" w:eastAsia="Times New Roman" w:hAnsi="Arial" w:cs="Arial"/>
          <w:color w:val="475156"/>
          <w:lang w:eastAsia="es-CL"/>
        </w:rPr>
        <w:t>Enfermedades profesionales. Son aquellas causadas de manera directa por la tarea que desempeña y que le causan incapacidad o muerte.</w:t>
      </w:r>
    </w:p>
    <w:p w14:paraId="6513E702" w14:textId="77777777" w:rsidR="00523422" w:rsidRPr="006D3709" w:rsidRDefault="00523422" w:rsidP="00523422">
      <w:pPr>
        <w:shd w:val="clear" w:color="auto" w:fill="FFFFFF"/>
        <w:spacing w:after="375" w:line="378" w:lineRule="atLeast"/>
        <w:rPr>
          <w:rFonts w:ascii="Arial" w:eastAsia="Times New Roman" w:hAnsi="Arial" w:cs="Arial"/>
          <w:color w:val="475156"/>
          <w:lang w:eastAsia="es-CL"/>
        </w:rPr>
      </w:pPr>
      <w:r w:rsidRPr="006D3709">
        <w:rPr>
          <w:rFonts w:ascii="Arial" w:eastAsia="Times New Roman" w:hAnsi="Arial" w:cs="Arial"/>
          <w:color w:val="475156"/>
          <w:lang w:eastAsia="es-CL"/>
        </w:rPr>
        <w:t>Los trabajadores que sufran un accidente laboral o una enfermedad profesional tienen derecho a las siguientes prestaciones:</w:t>
      </w:r>
    </w:p>
    <w:p w14:paraId="4792123D" w14:textId="77777777" w:rsidR="00523422" w:rsidRPr="006D3709" w:rsidRDefault="00523422" w:rsidP="00523422">
      <w:pPr>
        <w:numPr>
          <w:ilvl w:val="0"/>
          <w:numId w:val="30"/>
        </w:numPr>
        <w:shd w:val="clear" w:color="auto" w:fill="FFFFFF"/>
        <w:spacing w:after="75" w:line="240" w:lineRule="auto"/>
        <w:ind w:left="0"/>
        <w:rPr>
          <w:rFonts w:ascii="Arial" w:eastAsia="Times New Roman" w:hAnsi="Arial" w:cs="Arial"/>
          <w:color w:val="475156"/>
          <w:lang w:eastAsia="es-CL"/>
        </w:rPr>
      </w:pPr>
      <w:r w:rsidRPr="006D3709">
        <w:rPr>
          <w:rFonts w:ascii="Arial" w:eastAsia="Times New Roman" w:hAnsi="Arial" w:cs="Arial"/>
          <w:color w:val="475156"/>
          <w:lang w:eastAsia="es-CL"/>
        </w:rPr>
        <w:t>Corresponde a las actividades preventivas que realizan los Organismos Administradores en las empresas adheridas o afiliadas, las que pueden consistir en capacitaciones, asistencia técnica para identificar los peligros y evaluar sus riesgos, vigilancia de la salud de los trabajadores, entre otras.</w:t>
      </w:r>
    </w:p>
    <w:p w14:paraId="49D2982F" w14:textId="77777777" w:rsidR="00523422" w:rsidRPr="006D3709" w:rsidRDefault="00523422" w:rsidP="00523422">
      <w:pPr>
        <w:numPr>
          <w:ilvl w:val="0"/>
          <w:numId w:val="30"/>
        </w:numPr>
        <w:shd w:val="clear" w:color="auto" w:fill="FFFFFF"/>
        <w:spacing w:after="75" w:line="240" w:lineRule="auto"/>
        <w:ind w:left="0"/>
        <w:rPr>
          <w:rFonts w:ascii="Arial" w:eastAsia="Times New Roman" w:hAnsi="Arial" w:cs="Arial"/>
          <w:color w:val="475156"/>
          <w:lang w:eastAsia="es-CL"/>
        </w:rPr>
      </w:pPr>
      <w:r w:rsidRPr="006D3709">
        <w:rPr>
          <w:rFonts w:ascii="Arial" w:eastAsia="Times New Roman" w:hAnsi="Arial" w:cs="Arial"/>
          <w:color w:val="475156"/>
          <w:lang w:eastAsia="es-CL"/>
        </w:rPr>
        <w:t>Prestaciones médicas (atención médica, quirúrgica y dental; hospitalización; medicamentos y productos farmacéuticos; prótesis, aparatos ortopédicos y su reparación; rehabilitación física, gastos de traslado y reeducación profesional.</w:t>
      </w:r>
    </w:p>
    <w:p w14:paraId="2F251DBD" w14:textId="77777777" w:rsidR="00523422" w:rsidRPr="006D3709" w:rsidRDefault="00523422" w:rsidP="00523422">
      <w:pPr>
        <w:numPr>
          <w:ilvl w:val="0"/>
          <w:numId w:val="30"/>
        </w:numPr>
        <w:shd w:val="clear" w:color="auto" w:fill="FFFFFF"/>
        <w:spacing w:after="75" w:line="240" w:lineRule="auto"/>
        <w:ind w:left="0"/>
        <w:rPr>
          <w:rFonts w:ascii="Arial" w:eastAsia="Times New Roman" w:hAnsi="Arial" w:cs="Arial"/>
          <w:color w:val="475156"/>
          <w:lang w:eastAsia="es-CL"/>
        </w:rPr>
      </w:pPr>
      <w:r w:rsidRPr="006D3709">
        <w:rPr>
          <w:rFonts w:ascii="Arial" w:eastAsia="Times New Roman" w:hAnsi="Arial" w:cs="Arial"/>
          <w:color w:val="475156"/>
          <w:lang w:eastAsia="es-CL"/>
        </w:rPr>
        <w:t>Prestaciones económicas. Dependiendo del tipo de incapacidad, el trabajador tendrá derecho a subsidio, indemnización o pensión, además contempla prestaciones de sobrevivencia para los derechos habientes.</w:t>
      </w:r>
    </w:p>
    <w:p w14:paraId="3DF2AD42" w14:textId="77777777" w:rsidR="00523422" w:rsidRPr="006D3709" w:rsidRDefault="00523422" w:rsidP="00523422">
      <w:pPr>
        <w:shd w:val="clear" w:color="auto" w:fill="FFFFFF"/>
        <w:spacing w:after="375" w:line="378" w:lineRule="atLeast"/>
        <w:rPr>
          <w:rFonts w:ascii="Arial" w:eastAsia="Times New Roman" w:hAnsi="Arial" w:cs="Arial"/>
          <w:color w:val="475156"/>
          <w:lang w:eastAsia="es-CL"/>
        </w:rPr>
      </w:pPr>
      <w:r w:rsidRPr="006D3709">
        <w:rPr>
          <w:rFonts w:ascii="Arial" w:eastAsia="Times New Roman" w:hAnsi="Arial" w:cs="Arial"/>
          <w:color w:val="475156"/>
          <w:lang w:eastAsia="es-CL"/>
        </w:rPr>
        <w:t>En caso de ocurrencia de un accidente laboral o enfermedad profesional, el trabajador afectado deberá informar a su empleador, quien estará obligado a denunciar el siniestro al Organismos Administrador correspondiente y derivarlo al respectivo centro médico, el ocultamiento de un accidente del trabajo o de una enfermedad profesional por parte del empleador será sancionado por el organismo fiscalizador correspondiente.</w:t>
      </w:r>
    </w:p>
    <w:p w14:paraId="31A30E67" w14:textId="689FB992" w:rsidR="00523422" w:rsidRPr="006D3709" w:rsidRDefault="00523422" w:rsidP="00523422">
      <w:pPr>
        <w:shd w:val="clear" w:color="auto" w:fill="FFFFFF"/>
        <w:spacing w:after="375" w:line="378" w:lineRule="atLeast"/>
        <w:rPr>
          <w:rFonts w:ascii="Arial" w:eastAsia="Times New Roman" w:hAnsi="Arial" w:cs="Arial"/>
          <w:color w:val="475156"/>
          <w:lang w:eastAsia="es-CL"/>
        </w:rPr>
      </w:pPr>
      <w:r w:rsidRPr="006D3709">
        <w:rPr>
          <w:rFonts w:ascii="Arial" w:eastAsia="Times New Roman" w:hAnsi="Arial" w:cs="Arial"/>
          <w:color w:val="475156"/>
          <w:lang w:eastAsia="es-CL"/>
        </w:rPr>
        <w:t xml:space="preserve">Si el empleador no denuncia el accidente laboral o la enfermedad profesional, el trabajador deberá recurrir al Organismo Administrador al que se encuentre afiliada la empresa para que </w:t>
      </w:r>
      <w:r w:rsidRPr="006D3709">
        <w:rPr>
          <w:rFonts w:ascii="Arial" w:eastAsia="Times New Roman" w:hAnsi="Arial" w:cs="Arial"/>
          <w:color w:val="475156"/>
          <w:lang w:eastAsia="es-CL"/>
        </w:rPr>
        <w:lastRenderedPageBreak/>
        <w:t xml:space="preserve">le otorgue las prestaciones correspondientes y denunciar el hecho ante la Inspección del </w:t>
      </w:r>
      <w:proofErr w:type="spellStart"/>
      <w:r w:rsidRPr="006D3709">
        <w:rPr>
          <w:rFonts w:ascii="Arial" w:eastAsia="Times New Roman" w:hAnsi="Arial" w:cs="Arial"/>
          <w:color w:val="475156"/>
          <w:lang w:eastAsia="es-CL"/>
        </w:rPr>
        <w:t>Trabajo.En</w:t>
      </w:r>
      <w:proofErr w:type="spellEnd"/>
      <w:r w:rsidRPr="006D3709">
        <w:rPr>
          <w:rFonts w:ascii="Arial" w:eastAsia="Times New Roman" w:hAnsi="Arial" w:cs="Arial"/>
          <w:color w:val="475156"/>
          <w:lang w:eastAsia="es-CL"/>
        </w:rPr>
        <w:t xml:space="preserve"> caso que el Organismo Administrador no le reconozca el accidente o la enfermedad como de origen laboral, puede reclamar ante la Superintendencia de Seguridad Social, igualmente lo puede hacer respecto de las prestaciones que se otorguen</w:t>
      </w:r>
    </w:p>
    <w:p w14:paraId="06EFED3E" w14:textId="1FB80F31" w:rsidR="00F43493" w:rsidRPr="00E83E8D" w:rsidRDefault="00F43493" w:rsidP="00523422">
      <w:pPr>
        <w:pStyle w:val="Default"/>
        <w:rPr>
          <w:rFonts w:ascii="Arial" w:hAnsi="Arial" w:cs="Arial"/>
          <w:b/>
          <w:bCs/>
          <w:sz w:val="36"/>
          <w:szCs w:val="36"/>
          <w:u w:val="single"/>
        </w:rPr>
      </w:pPr>
      <w:r w:rsidRPr="00E83E8D">
        <w:rPr>
          <w:rFonts w:ascii="Arial" w:hAnsi="Arial" w:cs="Arial"/>
          <w:b/>
          <w:bCs/>
          <w:sz w:val="36"/>
          <w:szCs w:val="36"/>
          <w:u w:val="single"/>
        </w:rPr>
        <w:t>F</w:t>
      </w:r>
      <w:r w:rsidR="003D730F" w:rsidRPr="00E83E8D">
        <w:rPr>
          <w:rFonts w:ascii="Arial" w:hAnsi="Arial" w:cs="Arial"/>
          <w:b/>
          <w:bCs/>
          <w:sz w:val="36"/>
          <w:szCs w:val="36"/>
          <w:u w:val="single"/>
        </w:rPr>
        <w:t xml:space="preserve">undamentos de servicio al cliente </w:t>
      </w:r>
    </w:p>
    <w:p w14:paraId="3D6D2576" w14:textId="77777777" w:rsidR="003D730F" w:rsidRPr="006D3709" w:rsidRDefault="003D730F" w:rsidP="003D730F">
      <w:pPr>
        <w:pStyle w:val="Default"/>
        <w:jc w:val="center"/>
        <w:rPr>
          <w:rFonts w:ascii="Arial" w:hAnsi="Arial" w:cs="Arial"/>
          <w:sz w:val="22"/>
          <w:szCs w:val="22"/>
        </w:rPr>
      </w:pPr>
    </w:p>
    <w:p w14:paraId="1F42F3B7" w14:textId="77777777" w:rsidR="00F43493" w:rsidRPr="006D3709" w:rsidRDefault="003D730F" w:rsidP="003D730F">
      <w:pPr>
        <w:pStyle w:val="Default"/>
        <w:jc w:val="both"/>
        <w:rPr>
          <w:rFonts w:ascii="Arial" w:hAnsi="Arial" w:cs="Arial"/>
          <w:sz w:val="22"/>
          <w:szCs w:val="22"/>
        </w:rPr>
      </w:pPr>
      <w:r w:rsidRPr="006D3709">
        <w:rPr>
          <w:rFonts w:ascii="Arial" w:hAnsi="Arial" w:cs="Arial"/>
          <w:sz w:val="22"/>
          <w:szCs w:val="22"/>
        </w:rPr>
        <w:tab/>
        <w:t xml:space="preserve">En la guía anterior, aprendimos conceptos básicos acerca de la comunicación, elemento fundamental para la atención de clientes. A continuación, conoceremos conceptos específicos acerca de la atención al cliente ya que él es, el </w:t>
      </w:r>
      <w:r w:rsidR="00F43493" w:rsidRPr="006D3709">
        <w:rPr>
          <w:rFonts w:ascii="Arial" w:hAnsi="Arial" w:cs="Arial"/>
          <w:sz w:val="22"/>
          <w:szCs w:val="22"/>
        </w:rPr>
        <w:t xml:space="preserve">activo más valioso que posee una organización. Es necesario que las empresas lo traten como tal y estén pendientes de su forma de pensar y de su forma de percibir la organización. Surge entonces la pregunta ¿Quién es el cliente? Y la respuesta a esta pregunta parece como un destello deslumbrante de lo obvio; pero muchas empresas no se dan cuenta de lo que son realmente los clientes y de cómo se deben tratar. </w:t>
      </w:r>
    </w:p>
    <w:p w14:paraId="668C70C5" w14:textId="77777777" w:rsidR="003D730F" w:rsidRPr="006D3709" w:rsidRDefault="003D730F" w:rsidP="003D730F">
      <w:pPr>
        <w:pStyle w:val="Default"/>
        <w:jc w:val="both"/>
        <w:rPr>
          <w:rFonts w:ascii="Arial" w:hAnsi="Arial" w:cs="Arial"/>
          <w:b/>
          <w:bCs/>
          <w:sz w:val="22"/>
          <w:szCs w:val="22"/>
        </w:rPr>
      </w:pPr>
    </w:p>
    <w:p w14:paraId="34CF25BC" w14:textId="77777777" w:rsidR="00F43493" w:rsidRPr="006D3709" w:rsidRDefault="00F43493" w:rsidP="003D730F">
      <w:pPr>
        <w:pStyle w:val="Default"/>
        <w:jc w:val="both"/>
        <w:rPr>
          <w:rFonts w:ascii="Arial" w:hAnsi="Arial" w:cs="Arial"/>
          <w:sz w:val="22"/>
          <w:szCs w:val="22"/>
        </w:rPr>
      </w:pPr>
      <w:r w:rsidRPr="006D3709">
        <w:rPr>
          <w:rFonts w:ascii="Arial" w:hAnsi="Arial" w:cs="Arial"/>
          <w:b/>
          <w:bCs/>
          <w:sz w:val="22"/>
          <w:szCs w:val="22"/>
        </w:rPr>
        <w:t xml:space="preserve">¿QUIÉN ES EL CLIENTE? </w:t>
      </w:r>
    </w:p>
    <w:p w14:paraId="09E773EB" w14:textId="77777777" w:rsidR="00F43493" w:rsidRPr="006D3709" w:rsidRDefault="00F43493" w:rsidP="003D730F">
      <w:pPr>
        <w:pStyle w:val="Default"/>
        <w:jc w:val="both"/>
        <w:rPr>
          <w:rFonts w:ascii="Arial" w:hAnsi="Arial" w:cs="Arial"/>
          <w:sz w:val="22"/>
          <w:szCs w:val="22"/>
        </w:rPr>
      </w:pPr>
    </w:p>
    <w:p w14:paraId="0F56B0F3" w14:textId="77777777" w:rsidR="00150CBC" w:rsidRPr="006D3709" w:rsidRDefault="00150CBC" w:rsidP="003D730F">
      <w:pPr>
        <w:pStyle w:val="Default"/>
        <w:jc w:val="both"/>
        <w:rPr>
          <w:rFonts w:ascii="Arial" w:hAnsi="Arial" w:cs="Arial"/>
          <w:sz w:val="22"/>
          <w:szCs w:val="22"/>
        </w:rPr>
      </w:pPr>
      <w:r w:rsidRPr="006D3709">
        <w:rPr>
          <w:rFonts w:ascii="Arial" w:hAnsi="Arial" w:cs="Arial"/>
          <w:noProof/>
          <w:sz w:val="22"/>
          <w:szCs w:val="22"/>
          <w:lang w:eastAsia="es-CL"/>
        </w:rPr>
        <w:drawing>
          <wp:anchor distT="0" distB="0" distL="114300" distR="114300" simplePos="0" relativeHeight="251657728" behindDoc="0" locked="0" layoutInCell="1" allowOverlap="1" wp14:anchorId="412D392A" wp14:editId="7EF6D5BF">
            <wp:simplePos x="0" y="0"/>
            <wp:positionH relativeFrom="column">
              <wp:posOffset>2974340</wp:posOffset>
            </wp:positionH>
            <wp:positionV relativeFrom="paragraph">
              <wp:posOffset>83185</wp:posOffset>
            </wp:positionV>
            <wp:extent cx="2975610" cy="1485900"/>
            <wp:effectExtent l="19050" t="0" r="0" b="0"/>
            <wp:wrapSquare wrapText="bothSides"/>
            <wp:docPr id="3" name="Imagen 1" descr="Resultado de imagen para cl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liente"/>
                    <pic:cNvPicPr>
                      <a:picLocks noChangeAspect="1" noChangeArrowheads="1"/>
                    </pic:cNvPicPr>
                  </pic:nvPicPr>
                  <pic:blipFill>
                    <a:blip r:embed="rId8"/>
                    <a:srcRect/>
                    <a:stretch>
                      <a:fillRect/>
                    </a:stretch>
                  </pic:blipFill>
                  <pic:spPr bwMode="auto">
                    <a:xfrm>
                      <a:off x="0" y="0"/>
                      <a:ext cx="2975610" cy="1485900"/>
                    </a:xfrm>
                    <a:prstGeom prst="rect">
                      <a:avLst/>
                    </a:prstGeom>
                    <a:noFill/>
                    <a:ln w="9525">
                      <a:noFill/>
                      <a:miter lim="800000"/>
                      <a:headEnd/>
                      <a:tailEnd/>
                    </a:ln>
                  </pic:spPr>
                </pic:pic>
              </a:graphicData>
            </a:graphic>
          </wp:anchor>
        </w:drawing>
      </w:r>
      <w:r w:rsidRPr="006D3709">
        <w:rPr>
          <w:rFonts w:ascii="Arial" w:hAnsi="Arial" w:cs="Arial"/>
          <w:sz w:val="22"/>
          <w:szCs w:val="22"/>
        </w:rPr>
        <w:tab/>
      </w:r>
      <w:r w:rsidR="00F43493" w:rsidRPr="006D3709">
        <w:rPr>
          <w:rFonts w:ascii="Arial" w:hAnsi="Arial" w:cs="Arial"/>
          <w:sz w:val="22"/>
          <w:szCs w:val="22"/>
        </w:rPr>
        <w:t xml:space="preserve">Un cliente es quien accede a un producto o servicio por medio de una transacción financiera (dinero) u otro medio de pago. Quien compra es el comprador y quien consume es el consumidor. </w:t>
      </w:r>
    </w:p>
    <w:p w14:paraId="0BCF250F" w14:textId="77777777" w:rsidR="00150CBC" w:rsidRPr="006D3709" w:rsidRDefault="00150CBC" w:rsidP="003D730F">
      <w:pPr>
        <w:pStyle w:val="Default"/>
        <w:jc w:val="both"/>
        <w:rPr>
          <w:rFonts w:ascii="Arial" w:hAnsi="Arial" w:cs="Arial"/>
          <w:sz w:val="22"/>
          <w:szCs w:val="22"/>
        </w:rPr>
      </w:pPr>
    </w:p>
    <w:p w14:paraId="24CD6E91" w14:textId="77777777" w:rsidR="00F43493" w:rsidRPr="006D3709" w:rsidRDefault="00150CBC"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 xml:space="preserve">Normalmente, cliente, comprador y consumidor son la misma persona. </w:t>
      </w:r>
      <w:r w:rsidRPr="006D3709">
        <w:rPr>
          <w:rFonts w:ascii="Arial" w:hAnsi="Arial" w:cs="Arial"/>
          <w:sz w:val="22"/>
          <w:szCs w:val="22"/>
        </w:rPr>
        <w:t xml:space="preserve"> </w:t>
      </w:r>
      <w:r w:rsidR="00F43493" w:rsidRPr="006D3709">
        <w:rPr>
          <w:rFonts w:ascii="Arial" w:hAnsi="Arial" w:cs="Arial"/>
          <w:sz w:val="22"/>
          <w:szCs w:val="22"/>
        </w:rPr>
        <w:t xml:space="preserve">Según la American Marketing </w:t>
      </w:r>
      <w:proofErr w:type="spellStart"/>
      <w:r w:rsidR="00F43493" w:rsidRPr="006D3709">
        <w:rPr>
          <w:rFonts w:ascii="Arial" w:hAnsi="Arial" w:cs="Arial"/>
          <w:sz w:val="22"/>
          <w:szCs w:val="22"/>
        </w:rPr>
        <w:t>Association</w:t>
      </w:r>
      <w:proofErr w:type="spellEnd"/>
      <w:r w:rsidR="00F43493" w:rsidRPr="006D3709">
        <w:rPr>
          <w:rFonts w:ascii="Arial" w:hAnsi="Arial" w:cs="Arial"/>
          <w:sz w:val="22"/>
          <w:szCs w:val="22"/>
        </w:rPr>
        <w:t xml:space="preserve"> (A.M.A.), “el cliente es el comprador potencial o real de los productos o servicios”. </w:t>
      </w:r>
      <w:r w:rsidRPr="006D3709">
        <w:rPr>
          <w:rFonts w:ascii="Arial" w:hAnsi="Arial" w:cs="Arial"/>
          <w:sz w:val="22"/>
          <w:szCs w:val="22"/>
        </w:rPr>
        <w:t xml:space="preserve"> </w:t>
      </w:r>
      <w:r w:rsidR="00F43493" w:rsidRPr="006D3709">
        <w:rPr>
          <w:rFonts w:ascii="Arial" w:hAnsi="Arial" w:cs="Arial"/>
          <w:sz w:val="22"/>
          <w:szCs w:val="22"/>
        </w:rPr>
        <w:t xml:space="preserve">Según </w:t>
      </w:r>
      <w:proofErr w:type="spellStart"/>
      <w:r w:rsidR="00F43493" w:rsidRPr="006D3709">
        <w:rPr>
          <w:rFonts w:ascii="Arial" w:hAnsi="Arial" w:cs="Arial"/>
          <w:sz w:val="22"/>
          <w:szCs w:val="22"/>
        </w:rPr>
        <w:t>The</w:t>
      </w:r>
      <w:proofErr w:type="spellEnd"/>
      <w:r w:rsidR="00F43493" w:rsidRPr="006D3709">
        <w:rPr>
          <w:rFonts w:ascii="Arial" w:hAnsi="Arial" w:cs="Arial"/>
          <w:sz w:val="22"/>
          <w:szCs w:val="22"/>
        </w:rPr>
        <w:t xml:space="preserve"> </w:t>
      </w:r>
      <w:proofErr w:type="spellStart"/>
      <w:r w:rsidR="00F43493" w:rsidRPr="006D3709">
        <w:rPr>
          <w:rFonts w:ascii="Arial" w:hAnsi="Arial" w:cs="Arial"/>
          <w:sz w:val="22"/>
          <w:szCs w:val="22"/>
        </w:rPr>
        <w:t>Chartered</w:t>
      </w:r>
      <w:proofErr w:type="spellEnd"/>
      <w:r w:rsidR="00F43493" w:rsidRPr="006D3709">
        <w:rPr>
          <w:rFonts w:ascii="Arial" w:hAnsi="Arial" w:cs="Arial"/>
          <w:sz w:val="22"/>
          <w:szCs w:val="22"/>
        </w:rPr>
        <w:t xml:space="preserve"> </w:t>
      </w:r>
      <w:proofErr w:type="spellStart"/>
      <w:r w:rsidR="00F43493" w:rsidRPr="006D3709">
        <w:rPr>
          <w:rFonts w:ascii="Arial" w:hAnsi="Arial" w:cs="Arial"/>
          <w:sz w:val="22"/>
          <w:szCs w:val="22"/>
        </w:rPr>
        <w:t>Institute</w:t>
      </w:r>
      <w:proofErr w:type="spellEnd"/>
      <w:r w:rsidR="00F43493" w:rsidRPr="006D3709">
        <w:rPr>
          <w:rFonts w:ascii="Arial" w:hAnsi="Arial" w:cs="Arial"/>
          <w:sz w:val="22"/>
          <w:szCs w:val="22"/>
        </w:rPr>
        <w:t xml:space="preserve"> </w:t>
      </w:r>
      <w:proofErr w:type="spellStart"/>
      <w:r w:rsidR="00F43493" w:rsidRPr="006D3709">
        <w:rPr>
          <w:rFonts w:ascii="Arial" w:hAnsi="Arial" w:cs="Arial"/>
          <w:sz w:val="22"/>
          <w:szCs w:val="22"/>
        </w:rPr>
        <w:t>of</w:t>
      </w:r>
      <w:proofErr w:type="spellEnd"/>
      <w:r w:rsidR="00F43493" w:rsidRPr="006D3709">
        <w:rPr>
          <w:rFonts w:ascii="Arial" w:hAnsi="Arial" w:cs="Arial"/>
          <w:sz w:val="22"/>
          <w:szCs w:val="22"/>
        </w:rPr>
        <w:t xml:space="preserve"> Marketing (CIM, del Reino Unido), “el cliente es una persona que adquiere bienes o servicios (no necesariamente el consumidor final</w:t>
      </w:r>
      <w:proofErr w:type="gramStart"/>
      <w:r w:rsidR="00F43493" w:rsidRPr="006D3709">
        <w:rPr>
          <w:rFonts w:ascii="Arial" w:hAnsi="Arial" w:cs="Arial"/>
          <w:sz w:val="22"/>
          <w:szCs w:val="22"/>
        </w:rPr>
        <w:t xml:space="preserve">)” </w:t>
      </w:r>
      <w:r w:rsidRPr="006D3709">
        <w:rPr>
          <w:rFonts w:ascii="Arial" w:hAnsi="Arial" w:cs="Arial"/>
          <w:sz w:val="22"/>
          <w:szCs w:val="22"/>
        </w:rPr>
        <w:t xml:space="preserve"> </w:t>
      </w:r>
      <w:r w:rsidR="00F43493" w:rsidRPr="006D3709">
        <w:rPr>
          <w:rFonts w:ascii="Arial" w:hAnsi="Arial" w:cs="Arial"/>
          <w:sz w:val="22"/>
          <w:szCs w:val="22"/>
        </w:rPr>
        <w:t>Según</w:t>
      </w:r>
      <w:proofErr w:type="gramEnd"/>
      <w:r w:rsidR="00F43493" w:rsidRPr="006D3709">
        <w:rPr>
          <w:rFonts w:ascii="Arial" w:hAnsi="Arial" w:cs="Arial"/>
          <w:sz w:val="22"/>
          <w:szCs w:val="22"/>
        </w:rPr>
        <w:t xml:space="preserve"> el diccionario de Marketing, de Cultura S.A., “cliente es la persona y organización que realiza una compra. Puede estar comprando en su nombre y disfrutar personalmente del bien adquirido o comprar para otro, como el caso</w:t>
      </w:r>
      <w:r w:rsidRPr="006D3709">
        <w:rPr>
          <w:rFonts w:ascii="Arial" w:hAnsi="Arial" w:cs="Arial"/>
          <w:sz w:val="22"/>
          <w:szCs w:val="22"/>
        </w:rPr>
        <w:t xml:space="preserve"> </w:t>
      </w:r>
      <w:r w:rsidR="00F43493" w:rsidRPr="006D3709">
        <w:rPr>
          <w:rFonts w:ascii="Arial" w:hAnsi="Arial" w:cs="Arial"/>
          <w:sz w:val="22"/>
          <w:szCs w:val="22"/>
        </w:rPr>
        <w:t xml:space="preserve">de los artículos infantiles. Es la parte de la población más importante de la compañía”. </w:t>
      </w:r>
    </w:p>
    <w:p w14:paraId="78177A67" w14:textId="77777777" w:rsidR="00150CBC" w:rsidRPr="006D3709" w:rsidRDefault="00150CBC" w:rsidP="003D730F">
      <w:pPr>
        <w:pStyle w:val="Default"/>
        <w:jc w:val="both"/>
        <w:rPr>
          <w:rFonts w:ascii="Arial" w:hAnsi="Arial" w:cs="Arial"/>
          <w:sz w:val="22"/>
          <w:szCs w:val="22"/>
        </w:rPr>
      </w:pPr>
    </w:p>
    <w:p w14:paraId="37BFB76E" w14:textId="77777777" w:rsidR="00150CBC" w:rsidRPr="006D3709" w:rsidRDefault="00150CBC" w:rsidP="003D730F">
      <w:pPr>
        <w:pStyle w:val="Default"/>
        <w:jc w:val="both"/>
        <w:rPr>
          <w:rFonts w:ascii="Arial" w:hAnsi="Arial" w:cs="Arial"/>
          <w:sz w:val="22"/>
          <w:szCs w:val="22"/>
        </w:rPr>
      </w:pPr>
    </w:p>
    <w:p w14:paraId="50ECD419" w14:textId="77777777" w:rsidR="00150CBC" w:rsidRPr="006D3709" w:rsidRDefault="00150CBC" w:rsidP="003D730F">
      <w:pPr>
        <w:pStyle w:val="Default"/>
        <w:jc w:val="both"/>
        <w:rPr>
          <w:rFonts w:ascii="Arial" w:hAnsi="Arial" w:cs="Arial"/>
          <w:sz w:val="22"/>
          <w:szCs w:val="22"/>
        </w:rPr>
      </w:pPr>
    </w:p>
    <w:p w14:paraId="28919475" w14:textId="77777777" w:rsidR="00F43493" w:rsidRPr="006D3709" w:rsidRDefault="00F43493" w:rsidP="00150CBC">
      <w:pPr>
        <w:pStyle w:val="Default"/>
        <w:numPr>
          <w:ilvl w:val="0"/>
          <w:numId w:val="25"/>
        </w:numPr>
        <w:spacing w:after="74"/>
        <w:jc w:val="both"/>
        <w:rPr>
          <w:rFonts w:ascii="Arial" w:hAnsi="Arial" w:cs="Arial"/>
          <w:sz w:val="22"/>
          <w:szCs w:val="22"/>
        </w:rPr>
      </w:pPr>
      <w:r w:rsidRPr="006D3709">
        <w:rPr>
          <w:rFonts w:ascii="Arial" w:hAnsi="Arial" w:cs="Arial"/>
          <w:i/>
          <w:iCs/>
          <w:sz w:val="22"/>
          <w:szCs w:val="22"/>
        </w:rPr>
        <w:t xml:space="preserve">Un cliente es la persona más importante en cualquier negocio. </w:t>
      </w:r>
    </w:p>
    <w:p w14:paraId="73F90A04" w14:textId="77777777" w:rsidR="00F43493" w:rsidRPr="006D3709" w:rsidRDefault="00F43493" w:rsidP="00150CBC">
      <w:pPr>
        <w:pStyle w:val="Default"/>
        <w:numPr>
          <w:ilvl w:val="0"/>
          <w:numId w:val="25"/>
        </w:numPr>
        <w:spacing w:after="74"/>
        <w:jc w:val="both"/>
        <w:rPr>
          <w:rFonts w:ascii="Arial" w:hAnsi="Arial" w:cs="Arial"/>
          <w:sz w:val="22"/>
          <w:szCs w:val="22"/>
        </w:rPr>
      </w:pPr>
      <w:r w:rsidRPr="006D3709">
        <w:rPr>
          <w:rFonts w:ascii="Arial" w:hAnsi="Arial" w:cs="Arial"/>
          <w:i/>
          <w:iCs/>
          <w:sz w:val="22"/>
          <w:szCs w:val="22"/>
        </w:rPr>
        <w:t xml:space="preserve">Un cliente no depende de nosotros. Nosotros dependemos de él. </w:t>
      </w:r>
    </w:p>
    <w:p w14:paraId="34024087" w14:textId="77777777" w:rsidR="00F43493" w:rsidRPr="006D3709" w:rsidRDefault="00F43493" w:rsidP="00150CBC">
      <w:pPr>
        <w:pStyle w:val="Default"/>
        <w:numPr>
          <w:ilvl w:val="0"/>
          <w:numId w:val="25"/>
        </w:numPr>
        <w:spacing w:after="74"/>
        <w:jc w:val="both"/>
        <w:rPr>
          <w:rFonts w:ascii="Arial" w:hAnsi="Arial" w:cs="Arial"/>
          <w:sz w:val="22"/>
          <w:szCs w:val="22"/>
        </w:rPr>
      </w:pPr>
      <w:r w:rsidRPr="006D3709">
        <w:rPr>
          <w:rFonts w:ascii="Arial" w:hAnsi="Arial" w:cs="Arial"/>
          <w:sz w:val="22"/>
          <w:szCs w:val="22"/>
        </w:rPr>
        <w:t xml:space="preserve"> </w:t>
      </w:r>
      <w:r w:rsidRPr="006D3709">
        <w:rPr>
          <w:rFonts w:ascii="Arial" w:hAnsi="Arial" w:cs="Arial"/>
          <w:i/>
          <w:iCs/>
          <w:sz w:val="22"/>
          <w:szCs w:val="22"/>
        </w:rPr>
        <w:t xml:space="preserve">Un cliente no es una interrupción de nuestro trabajo. Es un objetivo. </w:t>
      </w:r>
    </w:p>
    <w:p w14:paraId="5572454C" w14:textId="77777777" w:rsidR="00F43493" w:rsidRPr="006D3709" w:rsidRDefault="00F43493" w:rsidP="00150CBC">
      <w:pPr>
        <w:pStyle w:val="Default"/>
        <w:numPr>
          <w:ilvl w:val="0"/>
          <w:numId w:val="25"/>
        </w:numPr>
        <w:spacing w:after="74"/>
        <w:jc w:val="both"/>
        <w:rPr>
          <w:rFonts w:ascii="Arial" w:hAnsi="Arial" w:cs="Arial"/>
          <w:sz w:val="22"/>
          <w:szCs w:val="22"/>
        </w:rPr>
      </w:pPr>
      <w:r w:rsidRPr="006D3709">
        <w:rPr>
          <w:rFonts w:ascii="Arial" w:hAnsi="Arial" w:cs="Arial"/>
          <w:sz w:val="22"/>
          <w:szCs w:val="22"/>
        </w:rPr>
        <w:t xml:space="preserve"> </w:t>
      </w:r>
      <w:r w:rsidRPr="006D3709">
        <w:rPr>
          <w:rFonts w:ascii="Arial" w:hAnsi="Arial" w:cs="Arial"/>
          <w:i/>
          <w:iCs/>
          <w:sz w:val="22"/>
          <w:szCs w:val="22"/>
        </w:rPr>
        <w:t xml:space="preserve">Un cliente nos hace un favor cuando llega. No le estamos haciendo un favor atendiéndolo. </w:t>
      </w:r>
    </w:p>
    <w:p w14:paraId="1BD94EAD" w14:textId="77777777" w:rsidR="00F43493" w:rsidRPr="006D3709" w:rsidRDefault="00F43493" w:rsidP="00150CBC">
      <w:pPr>
        <w:pStyle w:val="Default"/>
        <w:numPr>
          <w:ilvl w:val="0"/>
          <w:numId w:val="25"/>
        </w:numPr>
        <w:spacing w:after="74"/>
        <w:jc w:val="both"/>
        <w:rPr>
          <w:rFonts w:ascii="Arial" w:hAnsi="Arial" w:cs="Arial"/>
          <w:sz w:val="22"/>
          <w:szCs w:val="22"/>
        </w:rPr>
      </w:pPr>
      <w:r w:rsidRPr="006D3709">
        <w:rPr>
          <w:rFonts w:ascii="Arial" w:hAnsi="Arial" w:cs="Arial"/>
          <w:sz w:val="22"/>
          <w:szCs w:val="22"/>
        </w:rPr>
        <w:t xml:space="preserve"> </w:t>
      </w:r>
      <w:r w:rsidRPr="006D3709">
        <w:rPr>
          <w:rFonts w:ascii="Arial" w:hAnsi="Arial" w:cs="Arial"/>
          <w:i/>
          <w:iCs/>
          <w:sz w:val="22"/>
          <w:szCs w:val="22"/>
        </w:rPr>
        <w:t xml:space="preserve">Un cliente es una parte esencial de nuestro negocio; no es ningún extraño. </w:t>
      </w:r>
    </w:p>
    <w:p w14:paraId="7AAC030F" w14:textId="77777777" w:rsidR="00F43493" w:rsidRPr="006D3709" w:rsidRDefault="00F43493" w:rsidP="00150CBC">
      <w:pPr>
        <w:pStyle w:val="Default"/>
        <w:numPr>
          <w:ilvl w:val="0"/>
          <w:numId w:val="25"/>
        </w:numPr>
        <w:spacing w:after="74"/>
        <w:jc w:val="both"/>
        <w:rPr>
          <w:rFonts w:ascii="Arial" w:hAnsi="Arial" w:cs="Arial"/>
          <w:sz w:val="22"/>
          <w:szCs w:val="22"/>
        </w:rPr>
      </w:pPr>
      <w:r w:rsidRPr="006D3709">
        <w:rPr>
          <w:rFonts w:ascii="Arial" w:hAnsi="Arial" w:cs="Arial"/>
          <w:sz w:val="22"/>
          <w:szCs w:val="22"/>
        </w:rPr>
        <w:t xml:space="preserve"> </w:t>
      </w:r>
      <w:r w:rsidRPr="006D3709">
        <w:rPr>
          <w:rFonts w:ascii="Arial" w:hAnsi="Arial" w:cs="Arial"/>
          <w:i/>
          <w:iCs/>
          <w:sz w:val="22"/>
          <w:szCs w:val="22"/>
        </w:rPr>
        <w:t xml:space="preserve">Un cliente no es sólo dinero en la registradora. Es un ser humano con sentimientos y merece un tratamiento respetuoso. </w:t>
      </w:r>
    </w:p>
    <w:p w14:paraId="33FE49D7" w14:textId="77777777" w:rsidR="00F43493" w:rsidRPr="006D3709" w:rsidRDefault="00F43493" w:rsidP="00150CBC">
      <w:pPr>
        <w:pStyle w:val="Default"/>
        <w:numPr>
          <w:ilvl w:val="0"/>
          <w:numId w:val="25"/>
        </w:numPr>
        <w:jc w:val="both"/>
        <w:rPr>
          <w:rFonts w:ascii="Arial" w:hAnsi="Arial" w:cs="Arial"/>
          <w:sz w:val="22"/>
          <w:szCs w:val="22"/>
        </w:rPr>
      </w:pPr>
      <w:r w:rsidRPr="006D3709">
        <w:rPr>
          <w:rFonts w:ascii="Arial" w:hAnsi="Arial" w:cs="Arial"/>
          <w:sz w:val="22"/>
          <w:szCs w:val="22"/>
        </w:rPr>
        <w:t xml:space="preserve"> </w:t>
      </w:r>
      <w:r w:rsidRPr="006D3709">
        <w:rPr>
          <w:rFonts w:ascii="Arial" w:hAnsi="Arial" w:cs="Arial"/>
          <w:i/>
          <w:iCs/>
          <w:sz w:val="22"/>
          <w:szCs w:val="22"/>
        </w:rPr>
        <w:t xml:space="preserve">Un cliente merece la atención más comedida que podamos darle. Es el alma de todo negocio. </w:t>
      </w:r>
    </w:p>
    <w:p w14:paraId="3D638C74" w14:textId="77777777" w:rsidR="00F43493" w:rsidRPr="006D3709" w:rsidRDefault="00F43493" w:rsidP="003D730F">
      <w:pPr>
        <w:pStyle w:val="Default"/>
        <w:jc w:val="both"/>
        <w:rPr>
          <w:rFonts w:ascii="Arial" w:hAnsi="Arial" w:cs="Arial"/>
          <w:sz w:val="22"/>
          <w:szCs w:val="22"/>
        </w:rPr>
      </w:pPr>
    </w:p>
    <w:p w14:paraId="3EDED590" w14:textId="77777777" w:rsidR="00E83E8D" w:rsidRDefault="00E83E8D" w:rsidP="003D730F">
      <w:pPr>
        <w:pStyle w:val="Default"/>
        <w:jc w:val="both"/>
        <w:rPr>
          <w:rFonts w:ascii="Arial" w:hAnsi="Arial" w:cs="Arial"/>
          <w:b/>
          <w:bCs/>
          <w:sz w:val="22"/>
          <w:szCs w:val="22"/>
        </w:rPr>
      </w:pPr>
    </w:p>
    <w:p w14:paraId="5D1668BD" w14:textId="77777777" w:rsidR="00E83E8D" w:rsidRDefault="00E83E8D" w:rsidP="003D730F">
      <w:pPr>
        <w:pStyle w:val="Default"/>
        <w:jc w:val="both"/>
        <w:rPr>
          <w:rFonts w:ascii="Arial" w:hAnsi="Arial" w:cs="Arial"/>
          <w:b/>
          <w:bCs/>
          <w:sz w:val="22"/>
          <w:szCs w:val="22"/>
        </w:rPr>
      </w:pPr>
    </w:p>
    <w:p w14:paraId="4E3EECB5" w14:textId="77777777" w:rsidR="00E83E8D" w:rsidRDefault="00E83E8D" w:rsidP="003D730F">
      <w:pPr>
        <w:pStyle w:val="Default"/>
        <w:jc w:val="both"/>
        <w:rPr>
          <w:rFonts w:ascii="Arial" w:hAnsi="Arial" w:cs="Arial"/>
          <w:b/>
          <w:bCs/>
          <w:sz w:val="22"/>
          <w:szCs w:val="22"/>
        </w:rPr>
      </w:pPr>
    </w:p>
    <w:p w14:paraId="5FB554B7" w14:textId="77777777" w:rsidR="00E83E8D" w:rsidRDefault="00E83E8D" w:rsidP="003D730F">
      <w:pPr>
        <w:pStyle w:val="Default"/>
        <w:jc w:val="both"/>
        <w:rPr>
          <w:rFonts w:ascii="Arial" w:hAnsi="Arial" w:cs="Arial"/>
          <w:b/>
          <w:bCs/>
          <w:sz w:val="22"/>
          <w:szCs w:val="22"/>
        </w:rPr>
      </w:pPr>
    </w:p>
    <w:p w14:paraId="2F1025B1" w14:textId="5F0BB897" w:rsidR="00F43493" w:rsidRPr="006D3709" w:rsidRDefault="00F43493" w:rsidP="003D730F">
      <w:pPr>
        <w:pStyle w:val="Default"/>
        <w:jc w:val="both"/>
        <w:rPr>
          <w:rFonts w:ascii="Arial" w:hAnsi="Arial" w:cs="Arial"/>
          <w:sz w:val="22"/>
          <w:szCs w:val="22"/>
        </w:rPr>
      </w:pPr>
      <w:r w:rsidRPr="006D3709">
        <w:rPr>
          <w:rFonts w:ascii="Arial" w:hAnsi="Arial" w:cs="Arial"/>
          <w:b/>
          <w:bCs/>
          <w:sz w:val="22"/>
          <w:szCs w:val="22"/>
        </w:rPr>
        <w:lastRenderedPageBreak/>
        <w:t xml:space="preserve">¿QUÉ ES SERVICIO AL CLIENTE? </w:t>
      </w:r>
    </w:p>
    <w:p w14:paraId="1982D231" w14:textId="77777777" w:rsidR="00AD3D14" w:rsidRPr="006D3709" w:rsidRDefault="00AD3D14" w:rsidP="003D730F">
      <w:pPr>
        <w:pStyle w:val="Default"/>
        <w:jc w:val="both"/>
        <w:rPr>
          <w:rFonts w:ascii="Arial" w:hAnsi="Arial" w:cs="Arial"/>
          <w:sz w:val="22"/>
          <w:szCs w:val="22"/>
        </w:rPr>
      </w:pPr>
    </w:p>
    <w:p w14:paraId="4AC661F0" w14:textId="77777777" w:rsidR="00F43493" w:rsidRPr="006D3709" w:rsidRDefault="00AD3D14"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 xml:space="preserve">Es necesario diferenciar entre el producto por el cual paga el cliente y el servicio que rodea a ese producto. El servicio al cliente es todo esfuerzo encaminado a atender al cliente y a resolver sus inquietudes, sugerencias, dudas o reclamos. Es decir, el servicio al cliente es todo momento de contacto entre el cliente y la empresa. </w:t>
      </w:r>
    </w:p>
    <w:p w14:paraId="37A8209C" w14:textId="77777777" w:rsidR="00AD3D14" w:rsidRPr="006D3709" w:rsidRDefault="00AD3D14" w:rsidP="003D730F">
      <w:pPr>
        <w:pStyle w:val="Default"/>
        <w:jc w:val="both"/>
        <w:rPr>
          <w:rFonts w:ascii="Arial" w:hAnsi="Arial" w:cs="Arial"/>
          <w:sz w:val="22"/>
          <w:szCs w:val="22"/>
        </w:rPr>
      </w:pPr>
    </w:p>
    <w:p w14:paraId="47F7D424" w14:textId="77777777" w:rsidR="00F43493" w:rsidRPr="006D3709" w:rsidRDefault="00AD3D14"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 xml:space="preserve">Una empresa se crea para generar rentabilidad a la vez que satisface las necesidades y expectativas de sus clientes, por tanto, debe desempeñarse con equilibrio en tres variables: </w:t>
      </w:r>
    </w:p>
    <w:p w14:paraId="09925042" w14:textId="77777777" w:rsidR="00AD3D14" w:rsidRPr="006D3709" w:rsidRDefault="00AD3D14" w:rsidP="003D730F">
      <w:pPr>
        <w:pStyle w:val="Default"/>
        <w:jc w:val="both"/>
        <w:rPr>
          <w:rFonts w:ascii="Arial" w:hAnsi="Arial" w:cs="Arial"/>
          <w:sz w:val="22"/>
          <w:szCs w:val="22"/>
        </w:rPr>
      </w:pPr>
    </w:p>
    <w:p w14:paraId="4D1DAC06" w14:textId="77777777" w:rsidR="00F43493" w:rsidRPr="006D3709" w:rsidRDefault="00F43493" w:rsidP="003D730F">
      <w:pPr>
        <w:pStyle w:val="Default"/>
        <w:spacing w:after="80"/>
        <w:jc w:val="both"/>
        <w:rPr>
          <w:rFonts w:ascii="Arial" w:hAnsi="Arial" w:cs="Arial"/>
          <w:sz w:val="22"/>
          <w:szCs w:val="22"/>
        </w:rPr>
      </w:pPr>
      <w:r w:rsidRPr="006D3709">
        <w:rPr>
          <w:rFonts w:ascii="Arial" w:hAnsi="Arial" w:cs="Arial"/>
          <w:sz w:val="22"/>
          <w:szCs w:val="22"/>
        </w:rPr>
        <w:t xml:space="preserve">1. Calidad del producto </w:t>
      </w:r>
    </w:p>
    <w:p w14:paraId="065D36ED" w14:textId="77777777" w:rsidR="00F43493" w:rsidRPr="006D3709" w:rsidRDefault="00F43493" w:rsidP="003D730F">
      <w:pPr>
        <w:pStyle w:val="Default"/>
        <w:spacing w:after="80"/>
        <w:jc w:val="both"/>
        <w:rPr>
          <w:rFonts w:ascii="Arial" w:hAnsi="Arial" w:cs="Arial"/>
          <w:sz w:val="22"/>
          <w:szCs w:val="22"/>
        </w:rPr>
      </w:pPr>
      <w:r w:rsidRPr="006D3709">
        <w:rPr>
          <w:rFonts w:ascii="Arial" w:hAnsi="Arial" w:cs="Arial"/>
          <w:sz w:val="22"/>
          <w:szCs w:val="22"/>
        </w:rPr>
        <w:t xml:space="preserve">2. Calidad del servicio al cliente </w:t>
      </w:r>
    </w:p>
    <w:p w14:paraId="4110E648" w14:textId="77777777" w:rsidR="00F43493" w:rsidRPr="006D3709" w:rsidRDefault="00F43493" w:rsidP="003D730F">
      <w:pPr>
        <w:pStyle w:val="Default"/>
        <w:jc w:val="both"/>
        <w:rPr>
          <w:rFonts w:ascii="Arial" w:hAnsi="Arial" w:cs="Arial"/>
          <w:sz w:val="22"/>
          <w:szCs w:val="22"/>
        </w:rPr>
      </w:pPr>
      <w:r w:rsidRPr="006D3709">
        <w:rPr>
          <w:rFonts w:ascii="Arial" w:hAnsi="Arial" w:cs="Arial"/>
          <w:sz w:val="22"/>
          <w:szCs w:val="22"/>
        </w:rPr>
        <w:t xml:space="preserve">3. Costos </w:t>
      </w:r>
    </w:p>
    <w:p w14:paraId="405F3D3C" w14:textId="77777777" w:rsidR="00AD3D14" w:rsidRPr="006D3709" w:rsidRDefault="00AD3D14" w:rsidP="003D730F">
      <w:pPr>
        <w:pStyle w:val="Default"/>
        <w:jc w:val="both"/>
        <w:rPr>
          <w:rFonts w:ascii="Arial" w:hAnsi="Arial" w:cs="Arial"/>
          <w:sz w:val="22"/>
          <w:szCs w:val="22"/>
        </w:rPr>
      </w:pPr>
    </w:p>
    <w:p w14:paraId="20BD01E9" w14:textId="77777777" w:rsidR="00F43493" w:rsidRPr="006D3709" w:rsidRDefault="00AD3D14" w:rsidP="003D730F">
      <w:pPr>
        <w:spacing w:after="0" w:line="240" w:lineRule="auto"/>
        <w:jc w:val="both"/>
        <w:rPr>
          <w:rFonts w:ascii="Arial" w:hAnsi="Arial" w:cs="Arial"/>
        </w:rPr>
      </w:pPr>
      <w:r w:rsidRPr="006D3709">
        <w:rPr>
          <w:rFonts w:ascii="Arial" w:hAnsi="Arial" w:cs="Arial"/>
        </w:rPr>
        <w:tab/>
      </w:r>
      <w:r w:rsidR="00F43493" w:rsidRPr="006D3709">
        <w:rPr>
          <w:rFonts w:ascii="Arial" w:hAnsi="Arial" w:cs="Arial"/>
        </w:rPr>
        <w:t>No se debe polarizar en una de estas variables, se trata de encontrar el justo medio entre las tres, de manera que el producto cumpla con las especificaciones y necesidades del cliente siendo competitivo frente a otros productos en calidad y precio; y que a su vez vaya acompañado de un valor agregado representado en servicio integral y atención amable, respetuosa, y oportuna.</w:t>
      </w:r>
    </w:p>
    <w:p w14:paraId="0DFF1CB1" w14:textId="77777777" w:rsidR="00F43493" w:rsidRPr="006D3709" w:rsidRDefault="00F43493" w:rsidP="003D730F">
      <w:pPr>
        <w:spacing w:after="0" w:line="240" w:lineRule="auto"/>
        <w:jc w:val="both"/>
        <w:rPr>
          <w:rFonts w:ascii="Arial" w:hAnsi="Arial" w:cs="Arial"/>
        </w:rPr>
      </w:pPr>
    </w:p>
    <w:p w14:paraId="0EFC6C00" w14:textId="77777777" w:rsidR="00F43493" w:rsidRPr="006D3709" w:rsidRDefault="00F43493" w:rsidP="003D730F">
      <w:pPr>
        <w:pStyle w:val="Default"/>
        <w:jc w:val="both"/>
        <w:rPr>
          <w:rFonts w:ascii="Arial" w:hAnsi="Arial" w:cs="Arial"/>
          <w:sz w:val="22"/>
          <w:szCs w:val="22"/>
        </w:rPr>
      </w:pPr>
    </w:p>
    <w:p w14:paraId="04C7EA3C" w14:textId="77777777" w:rsidR="00F43493" w:rsidRPr="006D3709" w:rsidRDefault="00F43493" w:rsidP="003D730F">
      <w:pPr>
        <w:pStyle w:val="Default"/>
        <w:jc w:val="both"/>
        <w:rPr>
          <w:rFonts w:ascii="Arial" w:hAnsi="Arial" w:cs="Arial"/>
          <w:sz w:val="22"/>
          <w:szCs w:val="22"/>
        </w:rPr>
      </w:pPr>
      <w:r w:rsidRPr="006D3709">
        <w:rPr>
          <w:rFonts w:ascii="Arial" w:hAnsi="Arial" w:cs="Arial"/>
          <w:b/>
          <w:bCs/>
          <w:sz w:val="22"/>
          <w:szCs w:val="22"/>
        </w:rPr>
        <w:t xml:space="preserve">DIFERENCIA ENTRE ATENCIÓN AL CLIENTE Y SERVICIO AL CLIENTE </w:t>
      </w:r>
    </w:p>
    <w:p w14:paraId="0471B60D" w14:textId="77777777" w:rsidR="00AD3D14" w:rsidRPr="006D3709" w:rsidRDefault="00AD3D14" w:rsidP="003D730F">
      <w:pPr>
        <w:pStyle w:val="Default"/>
        <w:jc w:val="both"/>
        <w:rPr>
          <w:rFonts w:ascii="Arial" w:hAnsi="Arial" w:cs="Arial"/>
          <w:sz w:val="22"/>
          <w:szCs w:val="22"/>
        </w:rPr>
      </w:pPr>
    </w:p>
    <w:p w14:paraId="1961B152" w14:textId="77777777" w:rsidR="00F43493" w:rsidRPr="006D3709" w:rsidRDefault="00AD3D14"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 xml:space="preserve">Es común encontrar que las personas, y por tanto las empresas, confundan “atención al cliente” con “servicio al cliente”. Pecamos en creer que la responsabilidad del tema de servicio al cliente es </w:t>
      </w:r>
      <w:proofErr w:type="gramStart"/>
      <w:r w:rsidR="00F43493" w:rsidRPr="006D3709">
        <w:rPr>
          <w:rFonts w:ascii="Arial" w:hAnsi="Arial" w:cs="Arial"/>
          <w:sz w:val="22"/>
          <w:szCs w:val="22"/>
        </w:rPr>
        <w:t>exclusivo</w:t>
      </w:r>
      <w:proofErr w:type="gramEnd"/>
      <w:r w:rsidR="00F43493" w:rsidRPr="006D3709">
        <w:rPr>
          <w:rFonts w:ascii="Arial" w:hAnsi="Arial" w:cs="Arial"/>
          <w:sz w:val="22"/>
          <w:szCs w:val="22"/>
        </w:rPr>
        <w:t xml:space="preserve"> del personal que está en contacto directo con él, es decir, recepcionista, cajeros, vendedores o personal de “la mal llamada área de Servicio al Cliente”. </w:t>
      </w:r>
    </w:p>
    <w:p w14:paraId="53DC4ACA" w14:textId="77777777" w:rsidR="00AD3D14" w:rsidRPr="006D3709" w:rsidRDefault="00AD3D14" w:rsidP="003D730F">
      <w:pPr>
        <w:pStyle w:val="Default"/>
        <w:jc w:val="both"/>
        <w:rPr>
          <w:rFonts w:ascii="Arial" w:hAnsi="Arial" w:cs="Arial"/>
          <w:sz w:val="22"/>
          <w:szCs w:val="22"/>
        </w:rPr>
      </w:pPr>
    </w:p>
    <w:p w14:paraId="452E0378" w14:textId="77777777" w:rsidR="00F43493" w:rsidRPr="006D3709" w:rsidRDefault="00AD3D14"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 xml:space="preserve">Por qué se referencia como “la mal llamada área de servicio al cliente” porque generalmente esta área está conformada por personal que se limita a “atender reclamos” de parte de los clientes, pero que tienen poco poder para solucionar los problemas que los generan. Este sistema se enmarca en un enfoque reactivo y acotado, en vez de proactivo e integral. </w:t>
      </w:r>
    </w:p>
    <w:p w14:paraId="1147F581" w14:textId="77777777" w:rsidR="00AD3D14" w:rsidRPr="006D3709" w:rsidRDefault="00AD3D14" w:rsidP="003D730F">
      <w:pPr>
        <w:pStyle w:val="Default"/>
        <w:jc w:val="both"/>
        <w:rPr>
          <w:rFonts w:ascii="Arial" w:hAnsi="Arial" w:cs="Arial"/>
          <w:sz w:val="22"/>
          <w:szCs w:val="22"/>
        </w:rPr>
      </w:pPr>
    </w:p>
    <w:p w14:paraId="10A2005A" w14:textId="77777777" w:rsidR="00AD3D14" w:rsidRPr="006D3709" w:rsidRDefault="00AD3D14"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Supongamos que un cliente se contacta con una empresa para solicitar un pedido especial. La persona que la atiende lo hace de forma muy gentil, amable y servicial. Atiende todos sus requerimientos y hace unos compromisos de entrega acordes con lo solicitado. El cliente se va feliz, porque fue muy bien atendido. Cuando llega la fecha de entrega del pedido, este no le es entregado. Se comunica con la empresa y allí le indican que hubo un problema con su pedido y no le podrá ser entregado sino hasta dentro de una semana.</w:t>
      </w:r>
    </w:p>
    <w:p w14:paraId="31F42FCC" w14:textId="77777777" w:rsidR="00F43493" w:rsidRPr="006D3709" w:rsidRDefault="00F43493" w:rsidP="003D730F">
      <w:pPr>
        <w:pStyle w:val="Default"/>
        <w:jc w:val="both"/>
        <w:rPr>
          <w:rFonts w:ascii="Arial" w:hAnsi="Arial" w:cs="Arial"/>
          <w:sz w:val="22"/>
          <w:szCs w:val="22"/>
        </w:rPr>
      </w:pPr>
      <w:r w:rsidRPr="006D3709">
        <w:rPr>
          <w:rFonts w:ascii="Arial" w:hAnsi="Arial" w:cs="Arial"/>
          <w:sz w:val="22"/>
          <w:szCs w:val="22"/>
        </w:rPr>
        <w:t xml:space="preserve"> </w:t>
      </w:r>
    </w:p>
    <w:p w14:paraId="7FDA7A4D" w14:textId="77777777" w:rsidR="00F43493" w:rsidRPr="006D3709" w:rsidRDefault="00F43493" w:rsidP="003D730F">
      <w:pPr>
        <w:spacing w:after="0" w:line="240" w:lineRule="auto"/>
        <w:jc w:val="both"/>
        <w:rPr>
          <w:rFonts w:ascii="Arial" w:hAnsi="Arial" w:cs="Arial"/>
        </w:rPr>
      </w:pPr>
      <w:r w:rsidRPr="006D3709">
        <w:rPr>
          <w:rFonts w:ascii="Arial" w:hAnsi="Arial" w:cs="Arial"/>
        </w:rPr>
        <w:t>¿Estamos frente a una falla de atención al cliente o de servicio al cliente? En este momento tenemos un problema de servicio y de nada sirvió haber prestado una excelente atención.</w:t>
      </w:r>
    </w:p>
    <w:p w14:paraId="7B92C9F7" w14:textId="77777777" w:rsidR="00F43493" w:rsidRPr="006D3709" w:rsidRDefault="00F43493" w:rsidP="003D730F">
      <w:pPr>
        <w:spacing w:after="0" w:line="240" w:lineRule="auto"/>
        <w:jc w:val="both"/>
        <w:rPr>
          <w:rFonts w:ascii="Arial" w:hAnsi="Arial" w:cs="Arial"/>
        </w:rPr>
      </w:pPr>
    </w:p>
    <w:p w14:paraId="495AFB72" w14:textId="77777777" w:rsidR="00F43493" w:rsidRPr="006D3709" w:rsidRDefault="00AD3D14"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 xml:space="preserve">La atención al cliente se refiere al trato que le damos al cliente cuando interactuamos con él. El servicio al cliente es la articulación sistemática y armoniosa de los procesos y acciones que buscan lograr la satisfacción del cliente. El servicio es más que amabilidad y gentileza, es disposición a servir con efectividad. </w:t>
      </w:r>
    </w:p>
    <w:p w14:paraId="426D21DA" w14:textId="77777777" w:rsidR="00AD3D14" w:rsidRPr="006D3709" w:rsidRDefault="00AD3D14" w:rsidP="003D730F">
      <w:pPr>
        <w:pStyle w:val="Default"/>
        <w:jc w:val="both"/>
        <w:rPr>
          <w:rFonts w:ascii="Arial" w:hAnsi="Arial" w:cs="Arial"/>
          <w:sz w:val="22"/>
          <w:szCs w:val="22"/>
        </w:rPr>
      </w:pPr>
    </w:p>
    <w:p w14:paraId="6FB86F13" w14:textId="77777777" w:rsidR="00F43493" w:rsidRPr="006D3709" w:rsidRDefault="00AD3D14"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 xml:space="preserve">Si queremos hablar de un "Servicio al cliente de calidad” estos dos conceptos: “atención y servicio”, deben formar una relación indisoluble que los vuelve uno solo. Para brindar excelente atención es necesario que, quienes entren en contacto con el cliente, pongan en práctica una serie de habilidades personales basadas en la comunicación, la empatía y </w:t>
      </w:r>
      <w:proofErr w:type="gramStart"/>
      <w:r w:rsidR="00F43493" w:rsidRPr="006D3709">
        <w:rPr>
          <w:rFonts w:ascii="Arial" w:hAnsi="Arial" w:cs="Arial"/>
          <w:sz w:val="22"/>
          <w:szCs w:val="22"/>
        </w:rPr>
        <w:t>la asertividad</w:t>
      </w:r>
      <w:proofErr w:type="gramEnd"/>
      <w:r w:rsidR="00F43493" w:rsidRPr="006D3709">
        <w:rPr>
          <w:rFonts w:ascii="Arial" w:hAnsi="Arial" w:cs="Arial"/>
          <w:sz w:val="22"/>
          <w:szCs w:val="22"/>
        </w:rPr>
        <w:t xml:space="preserve">. Y para complementarlo con un excelente servicio, es indispensable una visión sistémica de la organización y del servicio como tal. </w:t>
      </w:r>
    </w:p>
    <w:p w14:paraId="118A25AA" w14:textId="77777777" w:rsidR="00A423B2" w:rsidRPr="006D3709" w:rsidRDefault="00A423B2" w:rsidP="003D730F">
      <w:pPr>
        <w:pStyle w:val="Default"/>
        <w:jc w:val="both"/>
        <w:rPr>
          <w:rFonts w:ascii="Arial" w:hAnsi="Arial" w:cs="Arial"/>
          <w:sz w:val="22"/>
          <w:szCs w:val="22"/>
        </w:rPr>
      </w:pPr>
    </w:p>
    <w:p w14:paraId="7BD3A4AD" w14:textId="77777777" w:rsidR="00F43493" w:rsidRPr="006D3709" w:rsidRDefault="00A423B2" w:rsidP="003D730F">
      <w:pPr>
        <w:spacing w:after="0" w:line="240" w:lineRule="auto"/>
        <w:jc w:val="both"/>
        <w:rPr>
          <w:rFonts w:ascii="Arial" w:hAnsi="Arial" w:cs="Arial"/>
        </w:rPr>
      </w:pPr>
      <w:r w:rsidRPr="006D3709">
        <w:rPr>
          <w:rFonts w:ascii="Arial" w:hAnsi="Arial" w:cs="Arial"/>
        </w:rPr>
        <w:lastRenderedPageBreak/>
        <w:tab/>
      </w:r>
      <w:r w:rsidR="00F43493" w:rsidRPr="006D3709">
        <w:rPr>
          <w:rFonts w:ascii="Arial" w:hAnsi="Arial" w:cs="Arial"/>
        </w:rPr>
        <w:t>Todos los trabajadores de la organización, que de alguna u otra manera participan en la generación de los productos y servicios, deben poner en práctica habilidades técnicas como el conocimiento de los productos, servicios, procesos, programación, trabajo en equipo y entorno de trabajo.</w:t>
      </w:r>
    </w:p>
    <w:p w14:paraId="01616A5A" w14:textId="77777777" w:rsidR="00F43493" w:rsidRPr="006D3709" w:rsidRDefault="00F43493" w:rsidP="003D730F">
      <w:pPr>
        <w:spacing w:after="0" w:line="240" w:lineRule="auto"/>
        <w:jc w:val="both"/>
        <w:rPr>
          <w:rFonts w:ascii="Arial" w:hAnsi="Arial" w:cs="Arial"/>
        </w:rPr>
      </w:pPr>
    </w:p>
    <w:p w14:paraId="1139A895" w14:textId="77777777" w:rsidR="00F43493" w:rsidRPr="006D3709" w:rsidRDefault="00F43493" w:rsidP="003D730F">
      <w:pPr>
        <w:spacing w:after="0" w:line="240" w:lineRule="auto"/>
        <w:jc w:val="both"/>
        <w:rPr>
          <w:rFonts w:ascii="Arial" w:hAnsi="Arial" w:cs="Arial"/>
        </w:rPr>
      </w:pPr>
    </w:p>
    <w:p w14:paraId="6C052435" w14:textId="77777777" w:rsidR="00F43493" w:rsidRPr="006D3709" w:rsidRDefault="00F43493" w:rsidP="003D730F">
      <w:pPr>
        <w:pStyle w:val="Default"/>
        <w:jc w:val="both"/>
        <w:rPr>
          <w:rFonts w:ascii="Arial" w:hAnsi="Arial" w:cs="Arial"/>
          <w:sz w:val="22"/>
          <w:szCs w:val="22"/>
        </w:rPr>
      </w:pPr>
      <w:r w:rsidRPr="006D3709">
        <w:rPr>
          <w:rFonts w:ascii="Arial" w:hAnsi="Arial" w:cs="Arial"/>
          <w:b/>
          <w:bCs/>
          <w:sz w:val="22"/>
          <w:szCs w:val="22"/>
        </w:rPr>
        <w:t xml:space="preserve">EL TRIÁNGULO DEL SERVICIO </w:t>
      </w:r>
    </w:p>
    <w:p w14:paraId="1C4B06EB" w14:textId="77777777" w:rsidR="00A423B2" w:rsidRPr="006D3709" w:rsidRDefault="00A423B2" w:rsidP="003D730F">
      <w:pPr>
        <w:pStyle w:val="Default"/>
        <w:jc w:val="both"/>
        <w:rPr>
          <w:rFonts w:ascii="Arial" w:hAnsi="Arial" w:cs="Arial"/>
          <w:sz w:val="22"/>
          <w:szCs w:val="22"/>
        </w:rPr>
      </w:pPr>
    </w:p>
    <w:p w14:paraId="055538C5" w14:textId="77777777" w:rsidR="00F43493" w:rsidRPr="006D3709" w:rsidRDefault="00F43493" w:rsidP="003D730F">
      <w:pPr>
        <w:pStyle w:val="Default"/>
        <w:jc w:val="both"/>
        <w:rPr>
          <w:rFonts w:ascii="Arial" w:hAnsi="Arial" w:cs="Arial"/>
          <w:sz w:val="22"/>
          <w:szCs w:val="22"/>
        </w:rPr>
      </w:pPr>
      <w:r w:rsidRPr="006D3709">
        <w:rPr>
          <w:rFonts w:ascii="Arial" w:hAnsi="Arial" w:cs="Arial"/>
          <w:sz w:val="22"/>
          <w:szCs w:val="22"/>
        </w:rPr>
        <w:t xml:space="preserve">Karl Albrecht en su libro “La excelencia del servicio” (2001), ilustró como un triángulo la filosofía del servicio y definió cada uno de sus componentes: </w:t>
      </w:r>
    </w:p>
    <w:p w14:paraId="316F976A" w14:textId="77777777" w:rsidR="00A423B2" w:rsidRPr="006D3709" w:rsidRDefault="00A423B2" w:rsidP="003D730F">
      <w:pPr>
        <w:pStyle w:val="Default"/>
        <w:jc w:val="both"/>
        <w:rPr>
          <w:rFonts w:ascii="Arial" w:hAnsi="Arial" w:cs="Arial"/>
          <w:sz w:val="22"/>
          <w:szCs w:val="22"/>
        </w:rPr>
      </w:pPr>
    </w:p>
    <w:p w14:paraId="211079AD" w14:textId="77777777" w:rsidR="00F43493" w:rsidRPr="006D3709" w:rsidRDefault="00F43493" w:rsidP="003D730F">
      <w:pPr>
        <w:pStyle w:val="Default"/>
        <w:jc w:val="both"/>
        <w:rPr>
          <w:rFonts w:ascii="Arial" w:hAnsi="Arial" w:cs="Arial"/>
          <w:sz w:val="22"/>
          <w:szCs w:val="22"/>
        </w:rPr>
      </w:pPr>
      <w:r w:rsidRPr="006D3709">
        <w:rPr>
          <w:rFonts w:ascii="Arial" w:hAnsi="Arial" w:cs="Arial"/>
          <w:sz w:val="22"/>
          <w:szCs w:val="22"/>
        </w:rPr>
        <w:t xml:space="preserve">1. </w:t>
      </w:r>
      <w:r w:rsidRPr="006D3709">
        <w:rPr>
          <w:rFonts w:ascii="Arial" w:hAnsi="Arial" w:cs="Arial"/>
          <w:b/>
          <w:bCs/>
          <w:sz w:val="22"/>
          <w:szCs w:val="22"/>
        </w:rPr>
        <w:t xml:space="preserve">El Cliente: </w:t>
      </w:r>
      <w:r w:rsidRPr="006D3709">
        <w:rPr>
          <w:rFonts w:ascii="Arial" w:hAnsi="Arial" w:cs="Arial"/>
          <w:sz w:val="22"/>
          <w:szCs w:val="22"/>
        </w:rPr>
        <w:t xml:space="preserve">Es la persona que compra los bienes o servicios que vendemos y como tal es a quien debemos identificar y conocer. </w:t>
      </w:r>
    </w:p>
    <w:p w14:paraId="1018B638" w14:textId="77777777" w:rsidR="00F43493" w:rsidRPr="006D3709" w:rsidRDefault="00F43493" w:rsidP="003D730F">
      <w:pPr>
        <w:pStyle w:val="Default"/>
        <w:jc w:val="both"/>
        <w:rPr>
          <w:rFonts w:ascii="Arial" w:hAnsi="Arial" w:cs="Arial"/>
          <w:sz w:val="22"/>
          <w:szCs w:val="22"/>
        </w:rPr>
      </w:pPr>
    </w:p>
    <w:p w14:paraId="1F134A0D" w14:textId="77777777" w:rsidR="00F43493" w:rsidRPr="006D3709" w:rsidRDefault="00F43493" w:rsidP="003D730F">
      <w:pPr>
        <w:pStyle w:val="Default"/>
        <w:jc w:val="both"/>
        <w:rPr>
          <w:rFonts w:ascii="Arial" w:hAnsi="Arial" w:cs="Arial"/>
          <w:sz w:val="22"/>
          <w:szCs w:val="22"/>
        </w:rPr>
      </w:pPr>
      <w:r w:rsidRPr="006D3709">
        <w:rPr>
          <w:rFonts w:ascii="Arial" w:hAnsi="Arial" w:cs="Arial"/>
          <w:sz w:val="22"/>
          <w:szCs w:val="22"/>
        </w:rPr>
        <w:t xml:space="preserve">2. </w:t>
      </w:r>
      <w:r w:rsidRPr="006D3709">
        <w:rPr>
          <w:rFonts w:ascii="Arial" w:hAnsi="Arial" w:cs="Arial"/>
          <w:b/>
          <w:bCs/>
          <w:sz w:val="22"/>
          <w:szCs w:val="22"/>
        </w:rPr>
        <w:t xml:space="preserve">La Estrategia: </w:t>
      </w:r>
      <w:r w:rsidRPr="006D3709">
        <w:rPr>
          <w:rFonts w:ascii="Arial" w:hAnsi="Arial" w:cs="Arial"/>
          <w:sz w:val="22"/>
          <w:szCs w:val="22"/>
        </w:rPr>
        <w:t xml:space="preserve">Una vez se conoce al cliente tanto en su parte demográfica (donde se le ubica, qué hace, con quién vive, nivel de ingresos, entre otros), como psicográfica (que corresponde a lo que piensa y siente con respecto a nuestro producto o servicio), se establece la estrategia. </w:t>
      </w:r>
    </w:p>
    <w:p w14:paraId="420CA80B" w14:textId="77777777" w:rsidR="00F43493" w:rsidRPr="006D3709" w:rsidRDefault="00F43493" w:rsidP="003D730F">
      <w:pPr>
        <w:spacing w:after="0" w:line="240" w:lineRule="auto"/>
        <w:jc w:val="both"/>
        <w:rPr>
          <w:rFonts w:ascii="Arial" w:hAnsi="Arial" w:cs="Arial"/>
        </w:rPr>
      </w:pPr>
    </w:p>
    <w:p w14:paraId="7A97873C" w14:textId="77777777" w:rsidR="00F43493" w:rsidRPr="006D3709" w:rsidRDefault="00A423B2" w:rsidP="003D730F">
      <w:pPr>
        <w:pStyle w:val="Default"/>
        <w:jc w:val="both"/>
        <w:rPr>
          <w:rFonts w:ascii="Arial" w:hAnsi="Arial" w:cs="Arial"/>
          <w:sz w:val="22"/>
          <w:szCs w:val="22"/>
        </w:rPr>
      </w:pPr>
      <w:r w:rsidRPr="006D3709">
        <w:rPr>
          <w:rFonts w:ascii="Arial" w:hAnsi="Arial" w:cs="Arial"/>
          <w:sz w:val="22"/>
          <w:szCs w:val="22"/>
        </w:rPr>
        <w:tab/>
      </w:r>
      <w:r w:rsidR="00F43493" w:rsidRPr="006D3709">
        <w:rPr>
          <w:rFonts w:ascii="Arial" w:hAnsi="Arial" w:cs="Arial"/>
          <w:sz w:val="22"/>
          <w:szCs w:val="22"/>
        </w:rPr>
        <w:t xml:space="preserve">La estrategia tiene dos orientaciones: Una interna que tiene que ver con el servicio y otra externa que corresponde a la PROMESA DEL SERVICIO que se ofrece a los clientes. Esta promesa que se hace a los clientes debe ser monitoreada, debe medirse el nivel o grado en que se cumple; a ello se le denomina ACUERDO DE NIVELES DE SERVICIO, sobre los que se precisará más adelante al finalizar los componentes del triángulo de servicio. </w:t>
      </w:r>
    </w:p>
    <w:p w14:paraId="222BEF73" w14:textId="77777777" w:rsidR="00A423B2" w:rsidRPr="006D3709" w:rsidRDefault="00A423B2" w:rsidP="003D730F">
      <w:pPr>
        <w:pStyle w:val="Default"/>
        <w:jc w:val="both"/>
        <w:rPr>
          <w:rFonts w:ascii="Arial" w:hAnsi="Arial" w:cs="Arial"/>
          <w:sz w:val="22"/>
          <w:szCs w:val="22"/>
        </w:rPr>
      </w:pPr>
    </w:p>
    <w:p w14:paraId="0A8DE2ED" w14:textId="77777777" w:rsidR="00F43493" w:rsidRPr="006D3709" w:rsidRDefault="00F43493" w:rsidP="003D730F">
      <w:pPr>
        <w:pStyle w:val="Default"/>
        <w:jc w:val="both"/>
        <w:rPr>
          <w:rFonts w:ascii="Arial" w:hAnsi="Arial" w:cs="Arial"/>
          <w:sz w:val="22"/>
          <w:szCs w:val="22"/>
        </w:rPr>
      </w:pPr>
      <w:r w:rsidRPr="006D3709">
        <w:rPr>
          <w:rFonts w:ascii="Arial" w:hAnsi="Arial" w:cs="Arial"/>
          <w:sz w:val="22"/>
          <w:szCs w:val="22"/>
        </w:rPr>
        <w:t>3.</w:t>
      </w:r>
      <w:r w:rsidR="00A423B2" w:rsidRPr="006D3709">
        <w:rPr>
          <w:rFonts w:ascii="Arial" w:hAnsi="Arial" w:cs="Arial"/>
          <w:sz w:val="22"/>
          <w:szCs w:val="22"/>
        </w:rPr>
        <w:t xml:space="preserve"> </w:t>
      </w:r>
      <w:r w:rsidRPr="006D3709">
        <w:rPr>
          <w:rFonts w:ascii="Arial" w:hAnsi="Arial" w:cs="Arial"/>
          <w:b/>
          <w:bCs/>
          <w:sz w:val="22"/>
          <w:szCs w:val="22"/>
        </w:rPr>
        <w:t xml:space="preserve">La Gente: </w:t>
      </w:r>
      <w:r w:rsidRPr="006D3709">
        <w:rPr>
          <w:rFonts w:ascii="Arial" w:hAnsi="Arial" w:cs="Arial"/>
          <w:sz w:val="22"/>
          <w:szCs w:val="22"/>
        </w:rPr>
        <w:t xml:space="preserve">Este es el grupo de todas las personas que trabajan con la empresa, desde su presidente hasta la persona que hace el aseo. Las personas deben conocer, comprender y comprometerse con la estrategia y particularmente con la promesa de servicio. </w:t>
      </w:r>
    </w:p>
    <w:p w14:paraId="004750E7" w14:textId="77777777" w:rsidR="00F43493" w:rsidRPr="006D3709" w:rsidRDefault="00F43493" w:rsidP="003D730F">
      <w:pPr>
        <w:pStyle w:val="Default"/>
        <w:jc w:val="both"/>
        <w:rPr>
          <w:rFonts w:ascii="Arial" w:hAnsi="Arial" w:cs="Arial"/>
          <w:sz w:val="22"/>
          <w:szCs w:val="22"/>
        </w:rPr>
      </w:pPr>
    </w:p>
    <w:p w14:paraId="4AF7673D" w14:textId="77777777" w:rsidR="00F43493" w:rsidRPr="006D3709" w:rsidRDefault="00F43493" w:rsidP="003D730F">
      <w:pPr>
        <w:pStyle w:val="Default"/>
        <w:jc w:val="both"/>
        <w:rPr>
          <w:rFonts w:ascii="Arial" w:hAnsi="Arial" w:cs="Arial"/>
          <w:sz w:val="22"/>
          <w:szCs w:val="22"/>
        </w:rPr>
      </w:pPr>
      <w:r w:rsidRPr="006D3709">
        <w:rPr>
          <w:rFonts w:ascii="Arial" w:hAnsi="Arial" w:cs="Arial"/>
          <w:sz w:val="22"/>
          <w:szCs w:val="22"/>
        </w:rPr>
        <w:t xml:space="preserve">4. </w:t>
      </w:r>
      <w:r w:rsidRPr="006D3709">
        <w:rPr>
          <w:rFonts w:ascii="Arial" w:hAnsi="Arial" w:cs="Arial"/>
          <w:b/>
          <w:bCs/>
          <w:sz w:val="22"/>
          <w:szCs w:val="22"/>
        </w:rPr>
        <w:t xml:space="preserve">Los Sistemas: </w:t>
      </w:r>
      <w:r w:rsidRPr="006D3709">
        <w:rPr>
          <w:rFonts w:ascii="Arial" w:hAnsi="Arial" w:cs="Arial"/>
          <w:sz w:val="22"/>
          <w:szCs w:val="22"/>
        </w:rPr>
        <w:t xml:space="preserve">La empresa define y establece unas maneras o sistemas para dirigir el negocio. Unos sistemas pretenden coordinar a todo el personal que labora en la empresa. Otros sistemas están diseñados para que el cliente interactúe con el negocio y viceversa. Finalmente, otros sistemas se conectan con la estrategia del servicio, ya que en la medida en que la estrategia está centrada en el servicio al cliente, irá influenciando en los sistemas para focalizarlos también en el cliente. Se habla de cuatro tipos de sistemas que existen en toda organización: </w:t>
      </w:r>
    </w:p>
    <w:p w14:paraId="10406748" w14:textId="77777777" w:rsidR="00F43493" w:rsidRPr="006D3709" w:rsidRDefault="00F43493" w:rsidP="003D730F">
      <w:pPr>
        <w:pStyle w:val="Default"/>
        <w:jc w:val="both"/>
        <w:rPr>
          <w:rFonts w:ascii="Arial" w:hAnsi="Arial" w:cs="Arial"/>
          <w:sz w:val="22"/>
          <w:szCs w:val="22"/>
        </w:rPr>
      </w:pPr>
    </w:p>
    <w:p w14:paraId="11C6E809" w14:textId="77777777" w:rsidR="00F43493" w:rsidRPr="006D3709" w:rsidRDefault="00F43493" w:rsidP="00A423B2">
      <w:pPr>
        <w:pStyle w:val="Default"/>
        <w:numPr>
          <w:ilvl w:val="0"/>
          <w:numId w:val="25"/>
        </w:numPr>
        <w:jc w:val="both"/>
        <w:rPr>
          <w:rFonts w:ascii="Arial" w:hAnsi="Arial" w:cs="Arial"/>
          <w:sz w:val="22"/>
          <w:szCs w:val="22"/>
        </w:rPr>
      </w:pPr>
      <w:r w:rsidRPr="006D3709">
        <w:rPr>
          <w:rFonts w:ascii="Arial" w:hAnsi="Arial" w:cs="Arial"/>
          <w:sz w:val="22"/>
          <w:szCs w:val="22"/>
        </w:rPr>
        <w:t xml:space="preserve">EL SISTEMA GERENCIAL: Está conformado por el grupo directivo, son quienes orientan a la organización en el mediano y largo plazo a través de decisiones y planes estratégicos. Hacen parte de este sistema los propietarios, los ejecutivos y los gerentes. </w:t>
      </w:r>
    </w:p>
    <w:p w14:paraId="16C06190" w14:textId="77777777" w:rsidR="00F43493" w:rsidRPr="006D3709" w:rsidRDefault="00F43493" w:rsidP="003D730F">
      <w:pPr>
        <w:pStyle w:val="Default"/>
        <w:jc w:val="both"/>
        <w:rPr>
          <w:rFonts w:ascii="Arial" w:hAnsi="Arial" w:cs="Arial"/>
          <w:sz w:val="22"/>
          <w:szCs w:val="22"/>
        </w:rPr>
      </w:pPr>
    </w:p>
    <w:p w14:paraId="6D6B7EF1" w14:textId="77777777" w:rsidR="00F43493" w:rsidRPr="006D3709" w:rsidRDefault="00F43493" w:rsidP="00A423B2">
      <w:pPr>
        <w:pStyle w:val="Default"/>
        <w:numPr>
          <w:ilvl w:val="0"/>
          <w:numId w:val="25"/>
        </w:numPr>
        <w:jc w:val="both"/>
        <w:rPr>
          <w:rFonts w:ascii="Arial" w:hAnsi="Arial" w:cs="Arial"/>
          <w:sz w:val="22"/>
          <w:szCs w:val="22"/>
        </w:rPr>
      </w:pPr>
      <w:r w:rsidRPr="006D3709">
        <w:rPr>
          <w:rFonts w:ascii="Arial" w:hAnsi="Arial" w:cs="Arial"/>
          <w:sz w:val="22"/>
          <w:szCs w:val="22"/>
        </w:rPr>
        <w:t xml:space="preserve">EL SISTEMA DE NORMAS Y PROCEDIMIENTOS: Está conformado por las pautas establecidas tanto para empleados como para los clientes. Señalan la forma de actuar e interactuar en la venta de bienes y servicios, generalmente recogidos en los manuales de procesos y procedimientos. </w:t>
      </w:r>
    </w:p>
    <w:p w14:paraId="4FF1D524" w14:textId="77777777" w:rsidR="00F43493" w:rsidRPr="006D3709" w:rsidRDefault="00F43493" w:rsidP="003D730F">
      <w:pPr>
        <w:pStyle w:val="Default"/>
        <w:jc w:val="both"/>
        <w:rPr>
          <w:rFonts w:ascii="Arial" w:hAnsi="Arial" w:cs="Arial"/>
          <w:sz w:val="22"/>
          <w:szCs w:val="22"/>
        </w:rPr>
      </w:pPr>
    </w:p>
    <w:p w14:paraId="0B8AAE02" w14:textId="77777777" w:rsidR="00F43493" w:rsidRPr="006D3709" w:rsidRDefault="00F43493" w:rsidP="00A423B2">
      <w:pPr>
        <w:pStyle w:val="Default"/>
        <w:numPr>
          <w:ilvl w:val="0"/>
          <w:numId w:val="25"/>
        </w:numPr>
        <w:jc w:val="both"/>
        <w:rPr>
          <w:rFonts w:ascii="Arial" w:hAnsi="Arial" w:cs="Arial"/>
          <w:sz w:val="22"/>
          <w:szCs w:val="22"/>
        </w:rPr>
      </w:pPr>
      <w:r w:rsidRPr="006D3709">
        <w:rPr>
          <w:rFonts w:ascii="Arial" w:hAnsi="Arial" w:cs="Arial"/>
          <w:sz w:val="22"/>
          <w:szCs w:val="22"/>
        </w:rPr>
        <w:t xml:space="preserve">EL SISTEMA TÉCNICO: Está conformado por los elementos o herramientas que se utilizan para la producción y entrega de los bienes y servicios objeto del negocio: software, hardware, mecanismos de comunicaciones, plantas de ensamble, entre otros. </w:t>
      </w:r>
    </w:p>
    <w:p w14:paraId="624233BA" w14:textId="77777777" w:rsidR="00F43493" w:rsidRPr="006D3709" w:rsidRDefault="00F43493" w:rsidP="003D730F">
      <w:pPr>
        <w:autoSpaceDE w:val="0"/>
        <w:autoSpaceDN w:val="0"/>
        <w:adjustRightInd w:val="0"/>
        <w:spacing w:after="0" w:line="240" w:lineRule="auto"/>
        <w:jc w:val="both"/>
        <w:rPr>
          <w:rFonts w:ascii="Arial" w:hAnsi="Arial" w:cs="Arial"/>
          <w:color w:val="000000"/>
        </w:rPr>
      </w:pPr>
    </w:p>
    <w:p w14:paraId="20C75ED5" w14:textId="77777777" w:rsidR="00F43493" w:rsidRPr="006D3709" w:rsidRDefault="00F43493" w:rsidP="00A423B2">
      <w:pPr>
        <w:pStyle w:val="Prrafodelista"/>
        <w:numPr>
          <w:ilvl w:val="0"/>
          <w:numId w:val="25"/>
        </w:numPr>
        <w:autoSpaceDE w:val="0"/>
        <w:autoSpaceDN w:val="0"/>
        <w:adjustRightInd w:val="0"/>
        <w:spacing w:after="0" w:line="240" w:lineRule="auto"/>
        <w:jc w:val="both"/>
        <w:rPr>
          <w:rFonts w:ascii="Arial" w:hAnsi="Arial" w:cs="Arial"/>
          <w:color w:val="000000"/>
        </w:rPr>
      </w:pPr>
      <w:r w:rsidRPr="006D3709">
        <w:rPr>
          <w:rFonts w:ascii="Arial" w:hAnsi="Arial" w:cs="Arial"/>
          <w:color w:val="000000"/>
        </w:rPr>
        <w:t xml:space="preserve">EL SISTEMA HUMANO: Está conformado por la gente, las personas que hacen parte de la organización y la forma en que interactúan entre sí, si se trabaja en equipo o de manera aislada, si hay cooperación y la forma en que se solucionan los problemas. </w:t>
      </w:r>
    </w:p>
    <w:p w14:paraId="1B8DD950" w14:textId="77777777" w:rsidR="00A423B2" w:rsidRPr="006D3709" w:rsidRDefault="00A423B2" w:rsidP="003D730F">
      <w:pPr>
        <w:autoSpaceDE w:val="0"/>
        <w:autoSpaceDN w:val="0"/>
        <w:adjustRightInd w:val="0"/>
        <w:spacing w:after="0" w:line="240" w:lineRule="auto"/>
        <w:jc w:val="both"/>
        <w:rPr>
          <w:rFonts w:ascii="Arial" w:hAnsi="Arial" w:cs="Arial"/>
          <w:color w:val="000000"/>
        </w:rPr>
      </w:pPr>
    </w:p>
    <w:p w14:paraId="2A9FB33C" w14:textId="617A4CC7" w:rsidR="00F43493" w:rsidRPr="00D37B77" w:rsidRDefault="00F43493" w:rsidP="00D37B77">
      <w:pPr>
        <w:autoSpaceDE w:val="0"/>
        <w:autoSpaceDN w:val="0"/>
        <w:adjustRightInd w:val="0"/>
        <w:spacing w:after="0" w:line="240" w:lineRule="auto"/>
        <w:jc w:val="both"/>
        <w:rPr>
          <w:rFonts w:ascii="Arial" w:hAnsi="Arial" w:cs="Arial"/>
          <w:color w:val="000000"/>
        </w:rPr>
      </w:pPr>
      <w:r w:rsidRPr="006D3709">
        <w:rPr>
          <w:rFonts w:ascii="Arial" w:hAnsi="Arial" w:cs="Arial"/>
          <w:color w:val="000000"/>
        </w:rPr>
        <w:lastRenderedPageBreak/>
        <w:t xml:space="preserve">Se deben plantear dos preguntas para reflexionar ante cada uno de estos cuatro sistemas: </w:t>
      </w:r>
      <w:r w:rsidRPr="00D37B77">
        <w:rPr>
          <w:rFonts w:ascii="Arial" w:hAnsi="Arial" w:cs="Arial"/>
          <w:color w:val="000000"/>
        </w:rPr>
        <w:t xml:space="preserve">¿Son amables con los clientes? </w:t>
      </w:r>
    </w:p>
    <w:p w14:paraId="4BABCE3A" w14:textId="77777777" w:rsidR="00F43493" w:rsidRPr="006D3709" w:rsidRDefault="00F43493" w:rsidP="003D730F">
      <w:pPr>
        <w:autoSpaceDE w:val="0"/>
        <w:autoSpaceDN w:val="0"/>
        <w:adjustRightInd w:val="0"/>
        <w:spacing w:after="0" w:line="240" w:lineRule="auto"/>
        <w:jc w:val="both"/>
        <w:rPr>
          <w:rFonts w:ascii="Arial" w:hAnsi="Arial" w:cs="Arial"/>
          <w:color w:val="000000"/>
        </w:rPr>
      </w:pPr>
    </w:p>
    <w:p w14:paraId="19136136" w14:textId="77777777" w:rsidR="00F43493" w:rsidRPr="006D3709" w:rsidRDefault="00F43493" w:rsidP="003D730F">
      <w:pPr>
        <w:spacing w:after="0" w:line="240" w:lineRule="auto"/>
        <w:jc w:val="both"/>
        <w:rPr>
          <w:rFonts w:ascii="Arial" w:hAnsi="Arial" w:cs="Arial"/>
          <w:color w:val="000000"/>
        </w:rPr>
      </w:pPr>
      <w:r w:rsidRPr="006D3709">
        <w:rPr>
          <w:rFonts w:ascii="Arial" w:hAnsi="Arial" w:cs="Arial"/>
          <w:color w:val="000000"/>
        </w:rPr>
        <w:t>Se entiende que un sistema es amable con el cliente cuando le facilita hacer negocios con la Compañía.</w:t>
      </w:r>
    </w:p>
    <w:p w14:paraId="17851BCD" w14:textId="77777777" w:rsidR="00F43493" w:rsidRPr="006D3709" w:rsidRDefault="00F43493" w:rsidP="003D730F">
      <w:pPr>
        <w:spacing w:after="0" w:line="240" w:lineRule="auto"/>
        <w:jc w:val="both"/>
        <w:rPr>
          <w:rFonts w:ascii="Arial" w:hAnsi="Arial" w:cs="Arial"/>
          <w:color w:val="000000"/>
        </w:rPr>
      </w:pPr>
    </w:p>
    <w:p w14:paraId="68885060" w14:textId="77777777" w:rsidR="00F43493" w:rsidRPr="006D3709" w:rsidRDefault="00F43493" w:rsidP="00A423B2">
      <w:pPr>
        <w:pStyle w:val="Prrafodelista"/>
        <w:numPr>
          <w:ilvl w:val="0"/>
          <w:numId w:val="25"/>
        </w:numPr>
        <w:autoSpaceDE w:val="0"/>
        <w:autoSpaceDN w:val="0"/>
        <w:adjustRightInd w:val="0"/>
        <w:spacing w:after="0" w:line="240" w:lineRule="auto"/>
        <w:jc w:val="both"/>
        <w:rPr>
          <w:rFonts w:ascii="Arial" w:hAnsi="Arial" w:cs="Arial"/>
          <w:color w:val="000000"/>
        </w:rPr>
      </w:pPr>
      <w:r w:rsidRPr="006D3709">
        <w:rPr>
          <w:rFonts w:ascii="Arial" w:hAnsi="Arial" w:cs="Arial"/>
          <w:color w:val="000000"/>
        </w:rPr>
        <w:t xml:space="preserve">¿Son amables con los empleados? </w:t>
      </w:r>
    </w:p>
    <w:p w14:paraId="508068F6" w14:textId="77777777" w:rsidR="00A423B2" w:rsidRPr="006D3709" w:rsidRDefault="00A423B2" w:rsidP="003D730F">
      <w:pPr>
        <w:autoSpaceDE w:val="0"/>
        <w:autoSpaceDN w:val="0"/>
        <w:adjustRightInd w:val="0"/>
        <w:spacing w:after="0" w:line="240" w:lineRule="auto"/>
        <w:jc w:val="both"/>
        <w:rPr>
          <w:rFonts w:ascii="Arial" w:hAnsi="Arial" w:cs="Arial"/>
          <w:color w:val="000000"/>
        </w:rPr>
      </w:pPr>
    </w:p>
    <w:p w14:paraId="69478965" w14:textId="77777777" w:rsidR="00F43493" w:rsidRPr="006D3709" w:rsidRDefault="00F43493" w:rsidP="00A423B2">
      <w:pPr>
        <w:autoSpaceDE w:val="0"/>
        <w:autoSpaceDN w:val="0"/>
        <w:adjustRightInd w:val="0"/>
        <w:spacing w:after="0" w:line="240" w:lineRule="auto"/>
        <w:jc w:val="both"/>
        <w:rPr>
          <w:rFonts w:ascii="Arial" w:hAnsi="Arial" w:cs="Arial"/>
          <w:color w:val="000000"/>
        </w:rPr>
      </w:pPr>
      <w:r w:rsidRPr="006D3709">
        <w:rPr>
          <w:rFonts w:ascii="Arial" w:hAnsi="Arial" w:cs="Arial"/>
          <w:color w:val="000000"/>
        </w:rPr>
        <w:t xml:space="preserve">Un sistema es amable con el empleado cuando le facilita ofrecer un mejor servicio a los clientes. Para el sistema de normas y procedimientos podríamos preguntarnos: ¿las normas y los procedimientos le permiten al empleado ubicar al cliente en primer lugar y satisfacer sus necesidades y expectativas? </w:t>
      </w:r>
      <w:proofErr w:type="gramStart"/>
      <w:r w:rsidRPr="006D3709">
        <w:rPr>
          <w:rFonts w:ascii="Arial" w:hAnsi="Arial" w:cs="Arial"/>
          <w:color w:val="000000"/>
        </w:rPr>
        <w:t>O</w:t>
      </w:r>
      <w:proofErr w:type="gramEnd"/>
      <w:r w:rsidRPr="006D3709">
        <w:rPr>
          <w:rFonts w:ascii="Arial" w:hAnsi="Arial" w:cs="Arial"/>
          <w:color w:val="000000"/>
        </w:rPr>
        <w:t xml:space="preserve"> por el contrario, ¿lo obligan a ser frio y anteponer el diligenciamiento de formatos sin alternativas para atender oportunamente al cliente</w:t>
      </w:r>
      <w:r w:rsidR="006A5DCB" w:rsidRPr="006D3709">
        <w:rPr>
          <w:rFonts w:ascii="Arial" w:hAnsi="Arial" w:cs="Arial"/>
          <w:color w:val="000000"/>
        </w:rPr>
        <w:t>?</w:t>
      </w:r>
    </w:p>
    <w:p w14:paraId="786ED456" w14:textId="77777777" w:rsidR="009568F2" w:rsidRPr="006D3709" w:rsidRDefault="009568F2" w:rsidP="00A423B2">
      <w:pPr>
        <w:autoSpaceDE w:val="0"/>
        <w:autoSpaceDN w:val="0"/>
        <w:adjustRightInd w:val="0"/>
        <w:spacing w:after="0" w:line="240" w:lineRule="auto"/>
        <w:jc w:val="both"/>
        <w:rPr>
          <w:rFonts w:ascii="Arial" w:hAnsi="Arial" w:cs="Arial"/>
          <w:color w:val="000000"/>
        </w:rPr>
      </w:pPr>
    </w:p>
    <w:p w14:paraId="5676C605" w14:textId="7E94B99C" w:rsidR="009568F2" w:rsidRPr="006D3709" w:rsidRDefault="00D37B77" w:rsidP="00D37B77">
      <w:pPr>
        <w:autoSpaceDE w:val="0"/>
        <w:autoSpaceDN w:val="0"/>
        <w:adjustRightInd w:val="0"/>
        <w:spacing w:after="0" w:line="240" w:lineRule="auto"/>
        <w:rPr>
          <w:rFonts w:ascii="Arial" w:hAnsi="Arial" w:cs="Arial"/>
          <w:color w:val="000000"/>
          <w:u w:val="single"/>
        </w:rPr>
      </w:pPr>
      <w:r>
        <w:rPr>
          <w:rFonts w:ascii="Arial" w:hAnsi="Arial" w:cs="Arial"/>
          <w:color w:val="000000"/>
        </w:rPr>
        <w:t xml:space="preserve">                                                                </w:t>
      </w:r>
      <w:r w:rsidR="009568F2" w:rsidRPr="006D3709">
        <w:rPr>
          <w:rFonts w:ascii="Arial" w:hAnsi="Arial" w:cs="Arial"/>
          <w:color w:val="000000"/>
          <w:u w:val="single"/>
        </w:rPr>
        <w:t>Actividad</w:t>
      </w:r>
    </w:p>
    <w:p w14:paraId="05F5DAA8" w14:textId="43D21A26" w:rsidR="006D3709" w:rsidRPr="006D3709" w:rsidRDefault="006D3709" w:rsidP="009568F2">
      <w:pPr>
        <w:autoSpaceDE w:val="0"/>
        <w:autoSpaceDN w:val="0"/>
        <w:adjustRightInd w:val="0"/>
        <w:spacing w:after="0" w:line="240" w:lineRule="auto"/>
        <w:jc w:val="center"/>
        <w:rPr>
          <w:rFonts w:ascii="Arial" w:hAnsi="Arial" w:cs="Arial"/>
          <w:color w:val="000000"/>
          <w:u w:val="single"/>
        </w:rPr>
      </w:pPr>
    </w:p>
    <w:p w14:paraId="6E4209B4" w14:textId="767B3FCA" w:rsidR="006D3709" w:rsidRPr="006D3709" w:rsidRDefault="006D3709" w:rsidP="009568F2">
      <w:pPr>
        <w:autoSpaceDE w:val="0"/>
        <w:autoSpaceDN w:val="0"/>
        <w:adjustRightInd w:val="0"/>
        <w:spacing w:after="0" w:line="240" w:lineRule="auto"/>
        <w:jc w:val="center"/>
        <w:rPr>
          <w:rFonts w:ascii="Arial" w:hAnsi="Arial" w:cs="Arial"/>
          <w:color w:val="000000"/>
          <w:u w:val="single"/>
        </w:rPr>
      </w:pPr>
    </w:p>
    <w:p w14:paraId="4404E9A1" w14:textId="01916440" w:rsidR="009568F2" w:rsidRPr="00E108C4" w:rsidRDefault="00C42FDC" w:rsidP="00C42FDC">
      <w:pPr>
        <w:autoSpaceDE w:val="0"/>
        <w:autoSpaceDN w:val="0"/>
        <w:adjustRightInd w:val="0"/>
        <w:spacing w:after="0" w:line="240" w:lineRule="auto"/>
        <w:jc w:val="both"/>
        <w:rPr>
          <w:rFonts w:ascii="Arial" w:hAnsi="Arial" w:cs="Arial"/>
        </w:rPr>
      </w:pPr>
      <w:bookmarkStart w:id="2" w:name="_Hlk49873597"/>
      <w:r w:rsidRPr="00E108C4">
        <w:rPr>
          <w:rFonts w:ascii="Arial" w:hAnsi="Arial" w:cs="Arial"/>
          <w:color w:val="000000"/>
        </w:rPr>
        <w:t xml:space="preserve">      1. ¿</w:t>
      </w:r>
      <w:proofErr w:type="gramStart"/>
      <w:r w:rsidR="0020598D" w:rsidRPr="00E108C4">
        <w:rPr>
          <w:rFonts w:ascii="Arial" w:hAnsi="Arial" w:cs="Arial"/>
        </w:rPr>
        <w:t>A</w:t>
      </w:r>
      <w:r w:rsidR="00E108C4">
        <w:rPr>
          <w:rFonts w:ascii="Arial" w:hAnsi="Arial" w:cs="Arial"/>
        </w:rPr>
        <w:t xml:space="preserve"> </w:t>
      </w:r>
      <w:r w:rsidR="0020598D" w:rsidRPr="00E108C4">
        <w:rPr>
          <w:rFonts w:ascii="Arial" w:hAnsi="Arial" w:cs="Arial"/>
        </w:rPr>
        <w:t xml:space="preserve"> qué</w:t>
      </w:r>
      <w:proofErr w:type="gramEnd"/>
      <w:r w:rsidR="0020598D" w:rsidRPr="00E108C4">
        <w:rPr>
          <w:rFonts w:ascii="Arial" w:hAnsi="Arial" w:cs="Arial"/>
        </w:rPr>
        <w:t xml:space="preserve"> </w:t>
      </w:r>
      <w:r w:rsidR="00E108C4">
        <w:rPr>
          <w:rFonts w:ascii="Arial" w:hAnsi="Arial" w:cs="Arial"/>
        </w:rPr>
        <w:t xml:space="preserve"> </w:t>
      </w:r>
      <w:r w:rsidR="0020598D" w:rsidRPr="00E108C4">
        <w:rPr>
          <w:rFonts w:ascii="Arial" w:hAnsi="Arial" w:cs="Arial"/>
        </w:rPr>
        <w:t>trabajadores</w:t>
      </w:r>
      <w:r w:rsidR="00E108C4">
        <w:rPr>
          <w:rFonts w:ascii="Arial" w:hAnsi="Arial" w:cs="Arial"/>
        </w:rPr>
        <w:t xml:space="preserve"> </w:t>
      </w:r>
      <w:r w:rsidR="0020598D" w:rsidRPr="00E108C4">
        <w:rPr>
          <w:rFonts w:ascii="Arial" w:hAnsi="Arial" w:cs="Arial"/>
        </w:rPr>
        <w:t xml:space="preserve"> protege la ley 16</w:t>
      </w:r>
      <w:r w:rsidR="00E108C4" w:rsidRPr="00E108C4">
        <w:rPr>
          <w:rFonts w:ascii="Arial" w:hAnsi="Arial" w:cs="Arial"/>
        </w:rPr>
        <w:t>.</w:t>
      </w:r>
      <w:r w:rsidR="0020598D" w:rsidRPr="00E108C4">
        <w:rPr>
          <w:rFonts w:ascii="Arial" w:hAnsi="Arial" w:cs="Arial"/>
        </w:rPr>
        <w:t>744.?</w:t>
      </w:r>
    </w:p>
    <w:p w14:paraId="0B83ACAB" w14:textId="77777777" w:rsidR="00563969" w:rsidRPr="00E108C4" w:rsidRDefault="00563969" w:rsidP="00563969">
      <w:pPr>
        <w:pStyle w:val="Prrafodelista"/>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563969" w:rsidRPr="006D3709" w14:paraId="3D6F4A5E" w14:textId="77777777" w:rsidTr="00563969">
        <w:tc>
          <w:tcPr>
            <w:tcW w:w="9211" w:type="dxa"/>
          </w:tcPr>
          <w:p w14:paraId="5583D42B" w14:textId="77777777" w:rsidR="00563969" w:rsidRPr="006D3709" w:rsidRDefault="00563969" w:rsidP="00563969">
            <w:pPr>
              <w:autoSpaceDE w:val="0"/>
              <w:autoSpaceDN w:val="0"/>
              <w:adjustRightInd w:val="0"/>
              <w:jc w:val="both"/>
              <w:rPr>
                <w:rFonts w:ascii="Arial" w:hAnsi="Arial" w:cs="Arial"/>
                <w:b/>
              </w:rPr>
            </w:pPr>
          </w:p>
        </w:tc>
      </w:tr>
      <w:tr w:rsidR="00563969" w:rsidRPr="006D3709" w14:paraId="0C39EDF6" w14:textId="77777777" w:rsidTr="00563969">
        <w:tc>
          <w:tcPr>
            <w:tcW w:w="9211" w:type="dxa"/>
          </w:tcPr>
          <w:p w14:paraId="7184BC55" w14:textId="77777777" w:rsidR="00563969" w:rsidRPr="006D3709" w:rsidRDefault="00563969" w:rsidP="00563969">
            <w:pPr>
              <w:autoSpaceDE w:val="0"/>
              <w:autoSpaceDN w:val="0"/>
              <w:adjustRightInd w:val="0"/>
              <w:jc w:val="both"/>
              <w:rPr>
                <w:rFonts w:ascii="Arial" w:hAnsi="Arial" w:cs="Arial"/>
              </w:rPr>
            </w:pPr>
          </w:p>
        </w:tc>
      </w:tr>
      <w:tr w:rsidR="00563969" w:rsidRPr="006D3709" w14:paraId="083652D1" w14:textId="77777777" w:rsidTr="00563969">
        <w:tc>
          <w:tcPr>
            <w:tcW w:w="9211" w:type="dxa"/>
          </w:tcPr>
          <w:p w14:paraId="256AAB32" w14:textId="77777777" w:rsidR="00563969" w:rsidRPr="006D3709" w:rsidRDefault="00563969" w:rsidP="00563969">
            <w:pPr>
              <w:autoSpaceDE w:val="0"/>
              <w:autoSpaceDN w:val="0"/>
              <w:adjustRightInd w:val="0"/>
              <w:jc w:val="both"/>
              <w:rPr>
                <w:rFonts w:ascii="Arial" w:hAnsi="Arial" w:cs="Arial"/>
              </w:rPr>
            </w:pPr>
          </w:p>
        </w:tc>
      </w:tr>
      <w:tr w:rsidR="00563969" w:rsidRPr="006D3709" w14:paraId="3E58F078" w14:textId="77777777" w:rsidTr="00563969">
        <w:tc>
          <w:tcPr>
            <w:tcW w:w="9211" w:type="dxa"/>
          </w:tcPr>
          <w:p w14:paraId="2713D180" w14:textId="77777777" w:rsidR="00563969" w:rsidRPr="006D3709" w:rsidRDefault="00563969" w:rsidP="00563969">
            <w:pPr>
              <w:autoSpaceDE w:val="0"/>
              <w:autoSpaceDN w:val="0"/>
              <w:adjustRightInd w:val="0"/>
              <w:jc w:val="both"/>
              <w:rPr>
                <w:rFonts w:ascii="Arial" w:hAnsi="Arial" w:cs="Arial"/>
              </w:rPr>
            </w:pPr>
          </w:p>
        </w:tc>
      </w:tr>
      <w:tr w:rsidR="00563969" w:rsidRPr="006D3709" w14:paraId="35D6864A" w14:textId="77777777" w:rsidTr="00563969">
        <w:tc>
          <w:tcPr>
            <w:tcW w:w="9211" w:type="dxa"/>
          </w:tcPr>
          <w:p w14:paraId="750E04AE" w14:textId="77777777" w:rsidR="00563969" w:rsidRPr="006D3709" w:rsidRDefault="00563969" w:rsidP="00563969">
            <w:pPr>
              <w:autoSpaceDE w:val="0"/>
              <w:autoSpaceDN w:val="0"/>
              <w:adjustRightInd w:val="0"/>
              <w:jc w:val="both"/>
              <w:rPr>
                <w:rFonts w:ascii="Arial" w:hAnsi="Arial" w:cs="Arial"/>
              </w:rPr>
            </w:pPr>
          </w:p>
        </w:tc>
      </w:tr>
      <w:tr w:rsidR="00563969" w:rsidRPr="006D3709" w14:paraId="2133ECBE" w14:textId="77777777" w:rsidTr="00563969">
        <w:tc>
          <w:tcPr>
            <w:tcW w:w="9211" w:type="dxa"/>
          </w:tcPr>
          <w:p w14:paraId="01EAA120" w14:textId="77777777" w:rsidR="00563969" w:rsidRPr="006D3709" w:rsidRDefault="00563969" w:rsidP="00563969">
            <w:pPr>
              <w:autoSpaceDE w:val="0"/>
              <w:autoSpaceDN w:val="0"/>
              <w:adjustRightInd w:val="0"/>
              <w:jc w:val="both"/>
              <w:rPr>
                <w:rFonts w:ascii="Arial" w:hAnsi="Arial" w:cs="Arial"/>
              </w:rPr>
            </w:pPr>
          </w:p>
        </w:tc>
      </w:tr>
    </w:tbl>
    <w:p w14:paraId="600DFDA1" w14:textId="77777777" w:rsidR="00563969" w:rsidRPr="006D3709" w:rsidRDefault="00563969" w:rsidP="00563969">
      <w:pPr>
        <w:autoSpaceDE w:val="0"/>
        <w:autoSpaceDN w:val="0"/>
        <w:adjustRightInd w:val="0"/>
        <w:spacing w:after="0" w:line="240" w:lineRule="auto"/>
        <w:jc w:val="both"/>
        <w:rPr>
          <w:rFonts w:ascii="Arial" w:hAnsi="Arial" w:cs="Arial"/>
        </w:rPr>
      </w:pPr>
    </w:p>
    <w:p w14:paraId="13C7FAB5" w14:textId="1A388705" w:rsidR="00415817" w:rsidRPr="00C42FDC" w:rsidRDefault="0020598D" w:rsidP="00C42FDC">
      <w:pPr>
        <w:pStyle w:val="Prrafodelista"/>
        <w:numPr>
          <w:ilvl w:val="0"/>
          <w:numId w:val="31"/>
        </w:numPr>
        <w:autoSpaceDE w:val="0"/>
        <w:autoSpaceDN w:val="0"/>
        <w:adjustRightInd w:val="0"/>
        <w:spacing w:after="0" w:line="240" w:lineRule="auto"/>
        <w:jc w:val="both"/>
        <w:rPr>
          <w:rFonts w:ascii="Arial" w:hAnsi="Arial" w:cs="Arial"/>
        </w:rPr>
      </w:pPr>
      <w:r>
        <w:rPr>
          <w:rFonts w:ascii="Arial" w:hAnsi="Arial" w:cs="Arial"/>
        </w:rPr>
        <w:t xml:space="preserve">¿Cuánto es la cotización básica que debe pagar el </w:t>
      </w:r>
      <w:proofErr w:type="gramStart"/>
      <w:r>
        <w:rPr>
          <w:rFonts w:ascii="Arial" w:hAnsi="Arial" w:cs="Arial"/>
        </w:rPr>
        <w:t>empleador  para</w:t>
      </w:r>
      <w:proofErr w:type="gramEnd"/>
      <w:r>
        <w:rPr>
          <w:rFonts w:ascii="Arial" w:hAnsi="Arial" w:cs="Arial"/>
        </w:rPr>
        <w:t xml:space="preserve"> que sus trabajadores tengan derechos al seguro de accidente</w:t>
      </w:r>
      <w:r w:rsidR="00762F29" w:rsidRPr="00C42FDC">
        <w:rPr>
          <w:rFonts w:ascii="Arial" w:hAnsi="Arial" w:cs="Arial"/>
        </w:rPr>
        <w:t>?</w:t>
      </w:r>
    </w:p>
    <w:p w14:paraId="79E9B6D6" w14:textId="77777777" w:rsidR="00762F29" w:rsidRPr="006D3709" w:rsidRDefault="00762F29" w:rsidP="00762F29">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762F29" w:rsidRPr="006D3709" w14:paraId="35EC0B94" w14:textId="77777777" w:rsidTr="00762F29">
        <w:tc>
          <w:tcPr>
            <w:tcW w:w="9211" w:type="dxa"/>
          </w:tcPr>
          <w:p w14:paraId="16181BB7" w14:textId="77777777" w:rsidR="00762F29" w:rsidRPr="006D3709" w:rsidRDefault="00762F29" w:rsidP="00762F29">
            <w:pPr>
              <w:autoSpaceDE w:val="0"/>
              <w:autoSpaceDN w:val="0"/>
              <w:adjustRightInd w:val="0"/>
              <w:jc w:val="both"/>
              <w:rPr>
                <w:rFonts w:ascii="Arial" w:hAnsi="Arial" w:cs="Arial"/>
              </w:rPr>
            </w:pPr>
          </w:p>
        </w:tc>
      </w:tr>
      <w:tr w:rsidR="00762F29" w:rsidRPr="006D3709" w14:paraId="7A5B0E78" w14:textId="77777777" w:rsidTr="00762F29">
        <w:tc>
          <w:tcPr>
            <w:tcW w:w="9211" w:type="dxa"/>
          </w:tcPr>
          <w:p w14:paraId="3B850D46" w14:textId="77777777" w:rsidR="00762F29" w:rsidRPr="006D3709" w:rsidRDefault="00762F29" w:rsidP="00762F29">
            <w:pPr>
              <w:autoSpaceDE w:val="0"/>
              <w:autoSpaceDN w:val="0"/>
              <w:adjustRightInd w:val="0"/>
              <w:jc w:val="both"/>
              <w:rPr>
                <w:rFonts w:ascii="Arial" w:hAnsi="Arial" w:cs="Arial"/>
              </w:rPr>
            </w:pPr>
          </w:p>
        </w:tc>
      </w:tr>
      <w:tr w:rsidR="00762F29" w:rsidRPr="006D3709" w14:paraId="483856D3" w14:textId="77777777" w:rsidTr="00762F29">
        <w:tc>
          <w:tcPr>
            <w:tcW w:w="9211" w:type="dxa"/>
          </w:tcPr>
          <w:p w14:paraId="1246FBD8" w14:textId="77777777" w:rsidR="00762F29" w:rsidRPr="006D3709" w:rsidRDefault="00762F29" w:rsidP="00762F29">
            <w:pPr>
              <w:autoSpaceDE w:val="0"/>
              <w:autoSpaceDN w:val="0"/>
              <w:adjustRightInd w:val="0"/>
              <w:jc w:val="both"/>
              <w:rPr>
                <w:rFonts w:ascii="Arial" w:hAnsi="Arial" w:cs="Arial"/>
              </w:rPr>
            </w:pPr>
          </w:p>
        </w:tc>
      </w:tr>
      <w:tr w:rsidR="00762F29" w:rsidRPr="006D3709" w14:paraId="08D0FCF5" w14:textId="77777777" w:rsidTr="00762F29">
        <w:tc>
          <w:tcPr>
            <w:tcW w:w="9211" w:type="dxa"/>
          </w:tcPr>
          <w:p w14:paraId="3467AFD3" w14:textId="77777777" w:rsidR="00762F29" w:rsidRPr="006D3709" w:rsidRDefault="00762F29" w:rsidP="00762F29">
            <w:pPr>
              <w:autoSpaceDE w:val="0"/>
              <w:autoSpaceDN w:val="0"/>
              <w:adjustRightInd w:val="0"/>
              <w:jc w:val="both"/>
              <w:rPr>
                <w:rFonts w:ascii="Arial" w:hAnsi="Arial" w:cs="Arial"/>
              </w:rPr>
            </w:pPr>
          </w:p>
        </w:tc>
      </w:tr>
      <w:tr w:rsidR="00762F29" w:rsidRPr="006D3709" w14:paraId="0F185A05" w14:textId="77777777" w:rsidTr="00762F29">
        <w:tc>
          <w:tcPr>
            <w:tcW w:w="9211" w:type="dxa"/>
          </w:tcPr>
          <w:p w14:paraId="54850B89" w14:textId="77777777" w:rsidR="00762F29" w:rsidRPr="006D3709" w:rsidRDefault="00762F29" w:rsidP="00762F29">
            <w:pPr>
              <w:autoSpaceDE w:val="0"/>
              <w:autoSpaceDN w:val="0"/>
              <w:adjustRightInd w:val="0"/>
              <w:jc w:val="both"/>
              <w:rPr>
                <w:rFonts w:ascii="Arial" w:hAnsi="Arial" w:cs="Arial"/>
              </w:rPr>
            </w:pPr>
          </w:p>
        </w:tc>
      </w:tr>
      <w:tr w:rsidR="00762F29" w:rsidRPr="006D3709" w14:paraId="677B2CFA" w14:textId="77777777" w:rsidTr="00762F29">
        <w:tc>
          <w:tcPr>
            <w:tcW w:w="9211" w:type="dxa"/>
          </w:tcPr>
          <w:p w14:paraId="34421DBA" w14:textId="77777777" w:rsidR="00762F29" w:rsidRPr="006D3709" w:rsidRDefault="00762F29" w:rsidP="00762F29">
            <w:pPr>
              <w:autoSpaceDE w:val="0"/>
              <w:autoSpaceDN w:val="0"/>
              <w:adjustRightInd w:val="0"/>
              <w:jc w:val="both"/>
              <w:rPr>
                <w:rFonts w:ascii="Arial" w:hAnsi="Arial" w:cs="Arial"/>
              </w:rPr>
            </w:pPr>
          </w:p>
        </w:tc>
      </w:tr>
    </w:tbl>
    <w:p w14:paraId="7C4FE995" w14:textId="77777777" w:rsidR="00762F29" w:rsidRPr="006D3709" w:rsidRDefault="00762F29" w:rsidP="00762F29">
      <w:pPr>
        <w:autoSpaceDE w:val="0"/>
        <w:autoSpaceDN w:val="0"/>
        <w:adjustRightInd w:val="0"/>
        <w:spacing w:after="0" w:line="240" w:lineRule="auto"/>
        <w:jc w:val="both"/>
        <w:rPr>
          <w:rFonts w:ascii="Arial" w:hAnsi="Arial" w:cs="Arial"/>
        </w:rPr>
      </w:pPr>
    </w:p>
    <w:p w14:paraId="20C0F5BD" w14:textId="6CF75FF4" w:rsidR="00762F29" w:rsidRPr="006D3709" w:rsidRDefault="00762F29" w:rsidP="00762F29">
      <w:pPr>
        <w:autoSpaceDE w:val="0"/>
        <w:autoSpaceDN w:val="0"/>
        <w:adjustRightInd w:val="0"/>
        <w:spacing w:after="0" w:line="240" w:lineRule="auto"/>
        <w:jc w:val="both"/>
        <w:rPr>
          <w:rFonts w:ascii="Arial" w:hAnsi="Arial" w:cs="Arial"/>
        </w:rPr>
      </w:pPr>
    </w:p>
    <w:p w14:paraId="25A009D6" w14:textId="5FAFFBB7" w:rsidR="00762F29" w:rsidRPr="00C42FDC" w:rsidRDefault="00C42FDC" w:rsidP="00C42FDC">
      <w:pPr>
        <w:autoSpaceDE w:val="0"/>
        <w:autoSpaceDN w:val="0"/>
        <w:adjustRightInd w:val="0"/>
        <w:spacing w:after="0" w:line="240" w:lineRule="auto"/>
        <w:ind w:left="360"/>
        <w:jc w:val="both"/>
        <w:rPr>
          <w:rFonts w:ascii="Arial" w:hAnsi="Arial" w:cs="Arial"/>
        </w:rPr>
      </w:pPr>
      <w:proofErr w:type="gramStart"/>
      <w:r>
        <w:rPr>
          <w:rFonts w:ascii="Arial" w:hAnsi="Arial" w:cs="Arial"/>
        </w:rPr>
        <w:t>3.</w:t>
      </w:r>
      <w:r w:rsidR="00762F29" w:rsidRPr="00C42FDC">
        <w:rPr>
          <w:rFonts w:ascii="Arial" w:hAnsi="Arial" w:cs="Arial"/>
        </w:rPr>
        <w:t>¿</w:t>
      </w:r>
      <w:proofErr w:type="gramEnd"/>
      <w:r w:rsidR="0020598D">
        <w:rPr>
          <w:rFonts w:ascii="Arial" w:hAnsi="Arial" w:cs="Arial"/>
        </w:rPr>
        <w:t>Cuál es el monto máximo a pagar como c</w:t>
      </w:r>
      <w:r w:rsidR="00AC0628">
        <w:rPr>
          <w:rFonts w:ascii="Arial" w:hAnsi="Arial" w:cs="Arial"/>
        </w:rPr>
        <w:t>o</w:t>
      </w:r>
      <w:r w:rsidR="0020598D">
        <w:rPr>
          <w:rFonts w:ascii="Arial" w:hAnsi="Arial" w:cs="Arial"/>
        </w:rPr>
        <w:t>tización adicional</w:t>
      </w:r>
      <w:r w:rsidR="00AC0628">
        <w:rPr>
          <w:rFonts w:ascii="Arial" w:hAnsi="Arial" w:cs="Arial"/>
        </w:rPr>
        <w:t xml:space="preserve"> por el seguro de accidente y enfermedades profesionales.</w:t>
      </w:r>
      <w:r w:rsidR="00762F29" w:rsidRPr="00C42FDC">
        <w:rPr>
          <w:rFonts w:ascii="Arial" w:hAnsi="Arial" w:cs="Arial"/>
        </w:rPr>
        <w:t>?</w:t>
      </w:r>
    </w:p>
    <w:p w14:paraId="07A616BC" w14:textId="77777777" w:rsidR="00762F29" w:rsidRPr="006D3709" w:rsidRDefault="00762F29" w:rsidP="00762F29">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762F29" w:rsidRPr="006D3709" w14:paraId="1474FE96" w14:textId="77777777" w:rsidTr="00762F29">
        <w:tc>
          <w:tcPr>
            <w:tcW w:w="9211" w:type="dxa"/>
          </w:tcPr>
          <w:p w14:paraId="09C2E26C" w14:textId="77777777" w:rsidR="00762F29" w:rsidRPr="006D3709" w:rsidRDefault="00762F29" w:rsidP="00762F29">
            <w:pPr>
              <w:autoSpaceDE w:val="0"/>
              <w:autoSpaceDN w:val="0"/>
              <w:adjustRightInd w:val="0"/>
              <w:jc w:val="both"/>
              <w:rPr>
                <w:rFonts w:ascii="Arial" w:hAnsi="Arial" w:cs="Arial"/>
              </w:rPr>
            </w:pPr>
          </w:p>
        </w:tc>
      </w:tr>
      <w:tr w:rsidR="00762F29" w:rsidRPr="006D3709" w14:paraId="22EBAD0A" w14:textId="77777777" w:rsidTr="00762F29">
        <w:tc>
          <w:tcPr>
            <w:tcW w:w="9211" w:type="dxa"/>
          </w:tcPr>
          <w:p w14:paraId="6757808E" w14:textId="77777777" w:rsidR="00762F29" w:rsidRPr="006D3709" w:rsidRDefault="00762F29" w:rsidP="00762F29">
            <w:pPr>
              <w:autoSpaceDE w:val="0"/>
              <w:autoSpaceDN w:val="0"/>
              <w:adjustRightInd w:val="0"/>
              <w:jc w:val="both"/>
              <w:rPr>
                <w:rFonts w:ascii="Arial" w:hAnsi="Arial" w:cs="Arial"/>
              </w:rPr>
            </w:pPr>
          </w:p>
        </w:tc>
      </w:tr>
      <w:tr w:rsidR="00762F29" w:rsidRPr="006D3709" w14:paraId="0CF8E183" w14:textId="77777777" w:rsidTr="00762F29">
        <w:tc>
          <w:tcPr>
            <w:tcW w:w="9211" w:type="dxa"/>
          </w:tcPr>
          <w:p w14:paraId="465A3039" w14:textId="77777777" w:rsidR="00762F29" w:rsidRPr="006D3709" w:rsidRDefault="00762F29" w:rsidP="00762F29">
            <w:pPr>
              <w:autoSpaceDE w:val="0"/>
              <w:autoSpaceDN w:val="0"/>
              <w:adjustRightInd w:val="0"/>
              <w:jc w:val="both"/>
              <w:rPr>
                <w:rFonts w:ascii="Arial" w:hAnsi="Arial" w:cs="Arial"/>
              </w:rPr>
            </w:pPr>
          </w:p>
        </w:tc>
      </w:tr>
      <w:tr w:rsidR="00762F29" w:rsidRPr="006D3709" w14:paraId="102859E2" w14:textId="77777777" w:rsidTr="00762F29">
        <w:tc>
          <w:tcPr>
            <w:tcW w:w="9211" w:type="dxa"/>
          </w:tcPr>
          <w:p w14:paraId="42F01A28" w14:textId="77777777" w:rsidR="00762F29" w:rsidRPr="006D3709" w:rsidRDefault="00762F29" w:rsidP="00762F29">
            <w:pPr>
              <w:autoSpaceDE w:val="0"/>
              <w:autoSpaceDN w:val="0"/>
              <w:adjustRightInd w:val="0"/>
              <w:jc w:val="both"/>
              <w:rPr>
                <w:rFonts w:ascii="Arial" w:hAnsi="Arial" w:cs="Arial"/>
              </w:rPr>
            </w:pPr>
          </w:p>
        </w:tc>
      </w:tr>
      <w:tr w:rsidR="00762F29" w:rsidRPr="006D3709" w14:paraId="472FB3D5" w14:textId="77777777" w:rsidTr="00762F29">
        <w:tc>
          <w:tcPr>
            <w:tcW w:w="9211" w:type="dxa"/>
          </w:tcPr>
          <w:p w14:paraId="770CF569" w14:textId="77777777" w:rsidR="00762F29" w:rsidRPr="006D3709" w:rsidRDefault="00762F29" w:rsidP="00762F29">
            <w:pPr>
              <w:autoSpaceDE w:val="0"/>
              <w:autoSpaceDN w:val="0"/>
              <w:adjustRightInd w:val="0"/>
              <w:jc w:val="both"/>
              <w:rPr>
                <w:rFonts w:ascii="Arial" w:hAnsi="Arial" w:cs="Arial"/>
              </w:rPr>
            </w:pPr>
          </w:p>
        </w:tc>
      </w:tr>
      <w:tr w:rsidR="00762F29" w:rsidRPr="006D3709" w14:paraId="469364A3" w14:textId="77777777" w:rsidTr="00762F29">
        <w:tc>
          <w:tcPr>
            <w:tcW w:w="9211" w:type="dxa"/>
          </w:tcPr>
          <w:p w14:paraId="0C12C16F" w14:textId="77777777" w:rsidR="00762F29" w:rsidRPr="006D3709" w:rsidRDefault="00762F29" w:rsidP="00762F29">
            <w:pPr>
              <w:autoSpaceDE w:val="0"/>
              <w:autoSpaceDN w:val="0"/>
              <w:adjustRightInd w:val="0"/>
              <w:jc w:val="both"/>
              <w:rPr>
                <w:rFonts w:ascii="Arial" w:hAnsi="Arial" w:cs="Arial"/>
              </w:rPr>
            </w:pPr>
          </w:p>
        </w:tc>
      </w:tr>
    </w:tbl>
    <w:p w14:paraId="1F88AC97" w14:textId="77777777" w:rsidR="00762F29" w:rsidRPr="006D3709" w:rsidRDefault="00762F29" w:rsidP="00762F29">
      <w:pPr>
        <w:autoSpaceDE w:val="0"/>
        <w:autoSpaceDN w:val="0"/>
        <w:adjustRightInd w:val="0"/>
        <w:spacing w:after="0" w:line="240" w:lineRule="auto"/>
        <w:jc w:val="both"/>
        <w:rPr>
          <w:rFonts w:ascii="Arial" w:hAnsi="Arial" w:cs="Arial"/>
        </w:rPr>
      </w:pPr>
    </w:p>
    <w:p w14:paraId="5951DB7F" w14:textId="41BFA4A5" w:rsidR="00762F29" w:rsidRPr="00C42FDC" w:rsidRDefault="00C42FDC" w:rsidP="00C42FDC">
      <w:pPr>
        <w:autoSpaceDE w:val="0"/>
        <w:autoSpaceDN w:val="0"/>
        <w:adjustRightInd w:val="0"/>
        <w:spacing w:after="0" w:line="240" w:lineRule="auto"/>
        <w:ind w:left="360"/>
        <w:jc w:val="both"/>
        <w:rPr>
          <w:rFonts w:ascii="Arial" w:hAnsi="Arial" w:cs="Arial"/>
        </w:rPr>
      </w:pPr>
      <w:proofErr w:type="gramStart"/>
      <w:r>
        <w:rPr>
          <w:rFonts w:ascii="Arial" w:hAnsi="Arial" w:cs="Arial"/>
        </w:rPr>
        <w:t>4.</w:t>
      </w:r>
      <w:r w:rsidR="00762F29" w:rsidRPr="00C42FDC">
        <w:rPr>
          <w:rFonts w:ascii="Arial" w:hAnsi="Arial" w:cs="Arial"/>
        </w:rPr>
        <w:t>¿</w:t>
      </w:r>
      <w:proofErr w:type="gramEnd"/>
      <w:r w:rsidR="00762F29" w:rsidRPr="00C42FDC">
        <w:rPr>
          <w:rFonts w:ascii="Arial" w:hAnsi="Arial" w:cs="Arial"/>
        </w:rPr>
        <w:t>Cóm</w:t>
      </w:r>
      <w:r w:rsidR="00AC0628">
        <w:rPr>
          <w:rFonts w:ascii="Arial" w:hAnsi="Arial" w:cs="Arial"/>
        </w:rPr>
        <w:t>o se financia el seguro de la ley 16</w:t>
      </w:r>
      <w:r w:rsidR="00E108C4">
        <w:rPr>
          <w:rFonts w:ascii="Arial" w:hAnsi="Arial" w:cs="Arial"/>
        </w:rPr>
        <w:t>.</w:t>
      </w:r>
      <w:r w:rsidR="00AC0628">
        <w:rPr>
          <w:rFonts w:ascii="Arial" w:hAnsi="Arial" w:cs="Arial"/>
        </w:rPr>
        <w:t>744( accidentes y enfermedades profesionales?</w:t>
      </w:r>
    </w:p>
    <w:tbl>
      <w:tblPr>
        <w:tblStyle w:val="Tablaconcuadrcula"/>
        <w:tblW w:w="0" w:type="auto"/>
        <w:tblLook w:val="04A0" w:firstRow="1" w:lastRow="0" w:firstColumn="1" w:lastColumn="0" w:noHBand="0" w:noVBand="1"/>
      </w:tblPr>
      <w:tblGrid>
        <w:gridCol w:w="9061"/>
      </w:tblGrid>
      <w:tr w:rsidR="00762F29" w:rsidRPr="006D3709" w14:paraId="25468253" w14:textId="77777777" w:rsidTr="00762F29">
        <w:tc>
          <w:tcPr>
            <w:tcW w:w="9211" w:type="dxa"/>
          </w:tcPr>
          <w:p w14:paraId="345E6B48" w14:textId="77777777" w:rsidR="00762F29" w:rsidRPr="006D3709" w:rsidRDefault="00762F29" w:rsidP="00762F29">
            <w:pPr>
              <w:autoSpaceDE w:val="0"/>
              <w:autoSpaceDN w:val="0"/>
              <w:adjustRightInd w:val="0"/>
              <w:jc w:val="both"/>
              <w:rPr>
                <w:rFonts w:ascii="Arial" w:hAnsi="Arial" w:cs="Arial"/>
              </w:rPr>
            </w:pPr>
          </w:p>
        </w:tc>
      </w:tr>
      <w:tr w:rsidR="00762F29" w:rsidRPr="006D3709" w14:paraId="7FAEF112" w14:textId="77777777" w:rsidTr="00762F29">
        <w:tc>
          <w:tcPr>
            <w:tcW w:w="9211" w:type="dxa"/>
          </w:tcPr>
          <w:p w14:paraId="1D02637A" w14:textId="77777777" w:rsidR="00762F29" w:rsidRPr="006D3709" w:rsidRDefault="00762F29" w:rsidP="00762F29">
            <w:pPr>
              <w:autoSpaceDE w:val="0"/>
              <w:autoSpaceDN w:val="0"/>
              <w:adjustRightInd w:val="0"/>
              <w:jc w:val="both"/>
              <w:rPr>
                <w:rFonts w:ascii="Arial" w:hAnsi="Arial" w:cs="Arial"/>
              </w:rPr>
            </w:pPr>
          </w:p>
        </w:tc>
      </w:tr>
      <w:tr w:rsidR="00762F29" w:rsidRPr="006D3709" w14:paraId="795247A2" w14:textId="77777777" w:rsidTr="00762F29">
        <w:tc>
          <w:tcPr>
            <w:tcW w:w="9211" w:type="dxa"/>
          </w:tcPr>
          <w:p w14:paraId="756330C1" w14:textId="77777777" w:rsidR="00762F29" w:rsidRPr="006D3709" w:rsidRDefault="00762F29" w:rsidP="00762F29">
            <w:pPr>
              <w:autoSpaceDE w:val="0"/>
              <w:autoSpaceDN w:val="0"/>
              <w:adjustRightInd w:val="0"/>
              <w:jc w:val="both"/>
              <w:rPr>
                <w:rFonts w:ascii="Arial" w:hAnsi="Arial" w:cs="Arial"/>
              </w:rPr>
            </w:pPr>
          </w:p>
        </w:tc>
      </w:tr>
      <w:tr w:rsidR="00762F29" w:rsidRPr="006D3709" w14:paraId="772E8B97" w14:textId="77777777" w:rsidTr="00762F29">
        <w:tc>
          <w:tcPr>
            <w:tcW w:w="9211" w:type="dxa"/>
          </w:tcPr>
          <w:p w14:paraId="649304DD" w14:textId="77777777" w:rsidR="00762F29" w:rsidRPr="006D3709" w:rsidRDefault="00762F29" w:rsidP="00762F29">
            <w:pPr>
              <w:autoSpaceDE w:val="0"/>
              <w:autoSpaceDN w:val="0"/>
              <w:adjustRightInd w:val="0"/>
              <w:jc w:val="both"/>
              <w:rPr>
                <w:rFonts w:ascii="Arial" w:hAnsi="Arial" w:cs="Arial"/>
              </w:rPr>
            </w:pPr>
          </w:p>
        </w:tc>
      </w:tr>
      <w:tr w:rsidR="00762F29" w:rsidRPr="006D3709" w14:paraId="6680CC3A" w14:textId="77777777" w:rsidTr="00762F29">
        <w:tc>
          <w:tcPr>
            <w:tcW w:w="9211" w:type="dxa"/>
          </w:tcPr>
          <w:p w14:paraId="4FAE22FB" w14:textId="77777777" w:rsidR="00762F29" w:rsidRPr="006D3709" w:rsidRDefault="00762F29" w:rsidP="00762F29">
            <w:pPr>
              <w:autoSpaceDE w:val="0"/>
              <w:autoSpaceDN w:val="0"/>
              <w:adjustRightInd w:val="0"/>
              <w:jc w:val="both"/>
              <w:rPr>
                <w:rFonts w:ascii="Arial" w:hAnsi="Arial" w:cs="Arial"/>
              </w:rPr>
            </w:pPr>
          </w:p>
        </w:tc>
      </w:tr>
      <w:tr w:rsidR="00762F29" w:rsidRPr="006D3709" w14:paraId="6B299F94" w14:textId="77777777" w:rsidTr="00762F29">
        <w:tc>
          <w:tcPr>
            <w:tcW w:w="9211" w:type="dxa"/>
          </w:tcPr>
          <w:p w14:paraId="7627AD20" w14:textId="77777777" w:rsidR="00762F29" w:rsidRPr="006D3709" w:rsidRDefault="00762F29" w:rsidP="00762F29">
            <w:pPr>
              <w:autoSpaceDE w:val="0"/>
              <w:autoSpaceDN w:val="0"/>
              <w:adjustRightInd w:val="0"/>
              <w:jc w:val="both"/>
              <w:rPr>
                <w:rFonts w:ascii="Arial" w:hAnsi="Arial" w:cs="Arial"/>
              </w:rPr>
            </w:pPr>
          </w:p>
        </w:tc>
      </w:tr>
      <w:tr w:rsidR="00762F29" w:rsidRPr="006D3709" w14:paraId="2F2566ED" w14:textId="77777777" w:rsidTr="00762F29">
        <w:tc>
          <w:tcPr>
            <w:tcW w:w="9211" w:type="dxa"/>
          </w:tcPr>
          <w:p w14:paraId="36DBF3D1" w14:textId="77777777" w:rsidR="00762F29" w:rsidRPr="006D3709" w:rsidRDefault="00762F29" w:rsidP="00762F29">
            <w:pPr>
              <w:autoSpaceDE w:val="0"/>
              <w:autoSpaceDN w:val="0"/>
              <w:adjustRightInd w:val="0"/>
              <w:jc w:val="both"/>
              <w:rPr>
                <w:rFonts w:ascii="Arial" w:hAnsi="Arial" w:cs="Arial"/>
              </w:rPr>
            </w:pPr>
          </w:p>
        </w:tc>
      </w:tr>
    </w:tbl>
    <w:p w14:paraId="64BD020A" w14:textId="77777777" w:rsidR="00762F29" w:rsidRPr="006D3709" w:rsidRDefault="00762F29" w:rsidP="00762F29">
      <w:pPr>
        <w:autoSpaceDE w:val="0"/>
        <w:autoSpaceDN w:val="0"/>
        <w:adjustRightInd w:val="0"/>
        <w:spacing w:after="0" w:line="240" w:lineRule="auto"/>
        <w:jc w:val="both"/>
        <w:rPr>
          <w:rFonts w:ascii="Arial" w:hAnsi="Arial" w:cs="Arial"/>
        </w:rPr>
      </w:pPr>
    </w:p>
    <w:p w14:paraId="42041964" w14:textId="6316672A" w:rsidR="00762F29" w:rsidRPr="00C42FDC" w:rsidRDefault="00C42FDC" w:rsidP="00C42FDC">
      <w:pPr>
        <w:autoSpaceDE w:val="0"/>
        <w:autoSpaceDN w:val="0"/>
        <w:adjustRightInd w:val="0"/>
        <w:spacing w:after="0" w:line="240" w:lineRule="auto"/>
        <w:ind w:left="360"/>
        <w:jc w:val="both"/>
        <w:rPr>
          <w:rFonts w:ascii="Arial" w:hAnsi="Arial" w:cs="Arial"/>
        </w:rPr>
      </w:pPr>
      <w:proofErr w:type="gramStart"/>
      <w:r>
        <w:rPr>
          <w:rFonts w:ascii="Arial" w:hAnsi="Arial" w:cs="Arial"/>
        </w:rPr>
        <w:t>5.</w:t>
      </w:r>
      <w:r w:rsidR="00AC0628">
        <w:rPr>
          <w:rFonts w:ascii="Arial" w:hAnsi="Arial" w:cs="Arial"/>
        </w:rPr>
        <w:t>¿</w:t>
      </w:r>
      <w:proofErr w:type="gramEnd"/>
      <w:r w:rsidR="00AC0628">
        <w:rPr>
          <w:rFonts w:ascii="Arial" w:hAnsi="Arial" w:cs="Arial"/>
        </w:rPr>
        <w:t>Cuáles son las categorías que se clasifican los accidentes de trabajo y enfermedades profesionales?</w:t>
      </w:r>
    </w:p>
    <w:p w14:paraId="324EF06A" w14:textId="77777777" w:rsidR="00762F29" w:rsidRPr="006D3709" w:rsidRDefault="00762F29" w:rsidP="00762F29">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762F29" w:rsidRPr="006D3709" w14:paraId="0CBFE4FC" w14:textId="77777777" w:rsidTr="00762F29">
        <w:tc>
          <w:tcPr>
            <w:tcW w:w="9211" w:type="dxa"/>
          </w:tcPr>
          <w:p w14:paraId="1969D93E" w14:textId="77777777" w:rsidR="00762F29" w:rsidRPr="006D3709" w:rsidRDefault="00762F29" w:rsidP="00762F29">
            <w:pPr>
              <w:autoSpaceDE w:val="0"/>
              <w:autoSpaceDN w:val="0"/>
              <w:adjustRightInd w:val="0"/>
              <w:jc w:val="both"/>
              <w:rPr>
                <w:rFonts w:ascii="Arial" w:hAnsi="Arial" w:cs="Arial"/>
              </w:rPr>
            </w:pPr>
          </w:p>
        </w:tc>
      </w:tr>
      <w:tr w:rsidR="00762F29" w:rsidRPr="006D3709" w14:paraId="463B7DA2" w14:textId="77777777" w:rsidTr="00762F29">
        <w:tc>
          <w:tcPr>
            <w:tcW w:w="9211" w:type="dxa"/>
          </w:tcPr>
          <w:p w14:paraId="38C059A2" w14:textId="77777777" w:rsidR="00762F29" w:rsidRPr="006D3709" w:rsidRDefault="00762F29" w:rsidP="00762F29">
            <w:pPr>
              <w:autoSpaceDE w:val="0"/>
              <w:autoSpaceDN w:val="0"/>
              <w:adjustRightInd w:val="0"/>
              <w:jc w:val="both"/>
              <w:rPr>
                <w:rFonts w:ascii="Arial" w:hAnsi="Arial" w:cs="Arial"/>
              </w:rPr>
            </w:pPr>
          </w:p>
        </w:tc>
      </w:tr>
      <w:tr w:rsidR="00762F29" w:rsidRPr="006D3709" w14:paraId="4D9E7A42" w14:textId="77777777" w:rsidTr="00762F29">
        <w:tc>
          <w:tcPr>
            <w:tcW w:w="9211" w:type="dxa"/>
          </w:tcPr>
          <w:p w14:paraId="734F8B43" w14:textId="77777777" w:rsidR="00762F29" w:rsidRPr="006D3709" w:rsidRDefault="00762F29" w:rsidP="00762F29">
            <w:pPr>
              <w:autoSpaceDE w:val="0"/>
              <w:autoSpaceDN w:val="0"/>
              <w:adjustRightInd w:val="0"/>
              <w:jc w:val="both"/>
              <w:rPr>
                <w:rFonts w:ascii="Arial" w:hAnsi="Arial" w:cs="Arial"/>
              </w:rPr>
            </w:pPr>
          </w:p>
        </w:tc>
      </w:tr>
      <w:tr w:rsidR="00762F29" w:rsidRPr="006D3709" w14:paraId="4875A830" w14:textId="77777777" w:rsidTr="00762F29">
        <w:tc>
          <w:tcPr>
            <w:tcW w:w="9211" w:type="dxa"/>
          </w:tcPr>
          <w:p w14:paraId="53C505A0" w14:textId="77777777" w:rsidR="00762F29" w:rsidRPr="006D3709" w:rsidRDefault="00762F29" w:rsidP="00762F29">
            <w:pPr>
              <w:autoSpaceDE w:val="0"/>
              <w:autoSpaceDN w:val="0"/>
              <w:adjustRightInd w:val="0"/>
              <w:jc w:val="both"/>
              <w:rPr>
                <w:rFonts w:ascii="Arial" w:hAnsi="Arial" w:cs="Arial"/>
              </w:rPr>
            </w:pPr>
          </w:p>
        </w:tc>
      </w:tr>
      <w:tr w:rsidR="00762F29" w:rsidRPr="006D3709" w14:paraId="021A371C" w14:textId="77777777" w:rsidTr="00762F29">
        <w:tc>
          <w:tcPr>
            <w:tcW w:w="9211" w:type="dxa"/>
          </w:tcPr>
          <w:p w14:paraId="64C203D7" w14:textId="77777777" w:rsidR="00762F29" w:rsidRPr="006D3709" w:rsidRDefault="00762F29" w:rsidP="00762F29">
            <w:pPr>
              <w:autoSpaceDE w:val="0"/>
              <w:autoSpaceDN w:val="0"/>
              <w:adjustRightInd w:val="0"/>
              <w:jc w:val="both"/>
              <w:rPr>
                <w:rFonts w:ascii="Arial" w:hAnsi="Arial" w:cs="Arial"/>
              </w:rPr>
            </w:pPr>
          </w:p>
        </w:tc>
      </w:tr>
      <w:tr w:rsidR="00762F29" w:rsidRPr="006D3709" w14:paraId="7D238A37" w14:textId="77777777" w:rsidTr="00762F29">
        <w:tc>
          <w:tcPr>
            <w:tcW w:w="9211" w:type="dxa"/>
          </w:tcPr>
          <w:p w14:paraId="42C0E525" w14:textId="77777777" w:rsidR="00762F29" w:rsidRPr="006D3709" w:rsidRDefault="00762F29" w:rsidP="00762F29">
            <w:pPr>
              <w:autoSpaceDE w:val="0"/>
              <w:autoSpaceDN w:val="0"/>
              <w:adjustRightInd w:val="0"/>
              <w:jc w:val="both"/>
              <w:rPr>
                <w:rFonts w:ascii="Arial" w:hAnsi="Arial" w:cs="Arial"/>
              </w:rPr>
            </w:pPr>
          </w:p>
        </w:tc>
      </w:tr>
      <w:tr w:rsidR="00762F29" w:rsidRPr="006D3709" w14:paraId="0D9A934F" w14:textId="77777777" w:rsidTr="00762F29">
        <w:tc>
          <w:tcPr>
            <w:tcW w:w="9211" w:type="dxa"/>
          </w:tcPr>
          <w:p w14:paraId="577A65A7" w14:textId="77777777" w:rsidR="00762F29" w:rsidRPr="006D3709" w:rsidRDefault="00762F29" w:rsidP="00762F29">
            <w:pPr>
              <w:autoSpaceDE w:val="0"/>
              <w:autoSpaceDN w:val="0"/>
              <w:adjustRightInd w:val="0"/>
              <w:jc w:val="both"/>
              <w:rPr>
                <w:rFonts w:ascii="Arial" w:hAnsi="Arial" w:cs="Arial"/>
              </w:rPr>
            </w:pPr>
          </w:p>
        </w:tc>
      </w:tr>
      <w:tr w:rsidR="00762F29" w:rsidRPr="006D3709" w14:paraId="1235B353" w14:textId="77777777" w:rsidTr="00762F29">
        <w:tc>
          <w:tcPr>
            <w:tcW w:w="9211" w:type="dxa"/>
          </w:tcPr>
          <w:p w14:paraId="7E11F6CB" w14:textId="77777777" w:rsidR="00762F29" w:rsidRPr="006D3709" w:rsidRDefault="00762F29" w:rsidP="00762F29">
            <w:pPr>
              <w:autoSpaceDE w:val="0"/>
              <w:autoSpaceDN w:val="0"/>
              <w:adjustRightInd w:val="0"/>
              <w:jc w:val="both"/>
              <w:rPr>
                <w:rFonts w:ascii="Arial" w:hAnsi="Arial" w:cs="Arial"/>
              </w:rPr>
            </w:pPr>
          </w:p>
        </w:tc>
      </w:tr>
    </w:tbl>
    <w:p w14:paraId="312D2815" w14:textId="77777777" w:rsidR="00762F29" w:rsidRPr="006D3709" w:rsidRDefault="00762F29" w:rsidP="00762F29">
      <w:pPr>
        <w:autoSpaceDE w:val="0"/>
        <w:autoSpaceDN w:val="0"/>
        <w:adjustRightInd w:val="0"/>
        <w:spacing w:after="0" w:line="240" w:lineRule="auto"/>
        <w:jc w:val="both"/>
        <w:rPr>
          <w:rFonts w:ascii="Arial" w:hAnsi="Arial" w:cs="Arial"/>
        </w:rPr>
      </w:pPr>
    </w:p>
    <w:p w14:paraId="2C67788F" w14:textId="77777777" w:rsidR="00762F29" w:rsidRPr="006D3709" w:rsidRDefault="00762F29" w:rsidP="00762F29">
      <w:pPr>
        <w:autoSpaceDE w:val="0"/>
        <w:autoSpaceDN w:val="0"/>
        <w:adjustRightInd w:val="0"/>
        <w:spacing w:after="0" w:line="240" w:lineRule="auto"/>
        <w:jc w:val="both"/>
        <w:rPr>
          <w:rFonts w:ascii="Arial" w:hAnsi="Arial" w:cs="Arial"/>
        </w:rPr>
      </w:pPr>
    </w:p>
    <w:p w14:paraId="1888D201" w14:textId="760A4D85" w:rsidR="00762F29" w:rsidRPr="00AC0628" w:rsidRDefault="00794B55" w:rsidP="00AC0628">
      <w:pPr>
        <w:pStyle w:val="Prrafodelista"/>
        <w:numPr>
          <w:ilvl w:val="0"/>
          <w:numId w:val="32"/>
        </w:numPr>
        <w:autoSpaceDE w:val="0"/>
        <w:autoSpaceDN w:val="0"/>
        <w:adjustRightInd w:val="0"/>
        <w:spacing w:after="0" w:line="240" w:lineRule="auto"/>
        <w:jc w:val="both"/>
        <w:rPr>
          <w:rFonts w:ascii="Arial" w:hAnsi="Arial" w:cs="Arial"/>
        </w:rPr>
      </w:pPr>
      <w:bookmarkStart w:id="3" w:name="_Hlk49886362"/>
      <w:proofErr w:type="gramStart"/>
      <w:r w:rsidRPr="00AC0628">
        <w:rPr>
          <w:rFonts w:ascii="Arial" w:hAnsi="Arial" w:cs="Arial"/>
        </w:rPr>
        <w:t>¿</w:t>
      </w:r>
      <w:r w:rsidR="00AC0628" w:rsidRPr="00AC0628">
        <w:rPr>
          <w:rFonts w:ascii="Arial" w:hAnsi="Arial" w:cs="Arial"/>
        </w:rPr>
        <w:t>Con qué antecedentes las empresas, pueden solicitar rebaja en la cotización adicional de seguro de accidentes y enfermedades profesionales.</w:t>
      </w:r>
      <w:proofErr w:type="gramEnd"/>
      <w:r w:rsidRPr="00AC0628">
        <w:rPr>
          <w:rFonts w:ascii="Arial" w:hAnsi="Arial" w:cs="Arial"/>
        </w:rPr>
        <w:t xml:space="preserve">? </w:t>
      </w:r>
    </w:p>
    <w:p w14:paraId="53ED31DA" w14:textId="77777777" w:rsidR="00794B55" w:rsidRPr="006D3709" w:rsidRDefault="00794B55" w:rsidP="00762F29">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794B55" w:rsidRPr="006D3709" w14:paraId="4C53C53C" w14:textId="77777777" w:rsidTr="00794B55">
        <w:tc>
          <w:tcPr>
            <w:tcW w:w="9211" w:type="dxa"/>
          </w:tcPr>
          <w:p w14:paraId="4D9E4898" w14:textId="77777777" w:rsidR="00794B55" w:rsidRPr="006D3709" w:rsidRDefault="00794B55" w:rsidP="00762F29">
            <w:pPr>
              <w:autoSpaceDE w:val="0"/>
              <w:autoSpaceDN w:val="0"/>
              <w:adjustRightInd w:val="0"/>
              <w:jc w:val="both"/>
              <w:rPr>
                <w:rFonts w:ascii="Arial" w:hAnsi="Arial" w:cs="Arial"/>
              </w:rPr>
            </w:pPr>
          </w:p>
        </w:tc>
      </w:tr>
      <w:tr w:rsidR="00794B55" w:rsidRPr="006D3709" w14:paraId="74376439" w14:textId="77777777" w:rsidTr="00794B55">
        <w:tc>
          <w:tcPr>
            <w:tcW w:w="9211" w:type="dxa"/>
          </w:tcPr>
          <w:p w14:paraId="44C27CB7" w14:textId="77777777" w:rsidR="00794B55" w:rsidRPr="006D3709" w:rsidRDefault="00794B55" w:rsidP="00762F29">
            <w:pPr>
              <w:autoSpaceDE w:val="0"/>
              <w:autoSpaceDN w:val="0"/>
              <w:adjustRightInd w:val="0"/>
              <w:jc w:val="both"/>
              <w:rPr>
                <w:rFonts w:ascii="Arial" w:hAnsi="Arial" w:cs="Arial"/>
              </w:rPr>
            </w:pPr>
          </w:p>
        </w:tc>
      </w:tr>
      <w:tr w:rsidR="00794B55" w:rsidRPr="006D3709" w14:paraId="65F59533" w14:textId="77777777" w:rsidTr="00794B55">
        <w:tc>
          <w:tcPr>
            <w:tcW w:w="9211" w:type="dxa"/>
          </w:tcPr>
          <w:p w14:paraId="0C0CE68E" w14:textId="77777777" w:rsidR="00794B55" w:rsidRPr="006D3709" w:rsidRDefault="00794B55" w:rsidP="00762F29">
            <w:pPr>
              <w:autoSpaceDE w:val="0"/>
              <w:autoSpaceDN w:val="0"/>
              <w:adjustRightInd w:val="0"/>
              <w:jc w:val="both"/>
              <w:rPr>
                <w:rFonts w:ascii="Arial" w:hAnsi="Arial" w:cs="Arial"/>
              </w:rPr>
            </w:pPr>
          </w:p>
        </w:tc>
      </w:tr>
      <w:tr w:rsidR="00794B55" w:rsidRPr="006D3709" w14:paraId="054CFCBA" w14:textId="77777777" w:rsidTr="00794B55">
        <w:tc>
          <w:tcPr>
            <w:tcW w:w="9211" w:type="dxa"/>
          </w:tcPr>
          <w:p w14:paraId="1969A789" w14:textId="77777777" w:rsidR="00794B55" w:rsidRPr="006D3709" w:rsidRDefault="00794B55" w:rsidP="00762F29">
            <w:pPr>
              <w:autoSpaceDE w:val="0"/>
              <w:autoSpaceDN w:val="0"/>
              <w:adjustRightInd w:val="0"/>
              <w:jc w:val="both"/>
              <w:rPr>
                <w:rFonts w:ascii="Arial" w:hAnsi="Arial" w:cs="Arial"/>
              </w:rPr>
            </w:pPr>
          </w:p>
        </w:tc>
      </w:tr>
      <w:tr w:rsidR="00794B55" w:rsidRPr="006D3709" w14:paraId="03B6EE8B" w14:textId="77777777" w:rsidTr="00794B55">
        <w:tc>
          <w:tcPr>
            <w:tcW w:w="9211" w:type="dxa"/>
          </w:tcPr>
          <w:p w14:paraId="758829C2" w14:textId="77777777" w:rsidR="00794B55" w:rsidRPr="006D3709" w:rsidRDefault="00794B55" w:rsidP="00762F29">
            <w:pPr>
              <w:autoSpaceDE w:val="0"/>
              <w:autoSpaceDN w:val="0"/>
              <w:adjustRightInd w:val="0"/>
              <w:jc w:val="both"/>
              <w:rPr>
                <w:rFonts w:ascii="Arial" w:hAnsi="Arial" w:cs="Arial"/>
              </w:rPr>
            </w:pPr>
          </w:p>
        </w:tc>
      </w:tr>
      <w:tr w:rsidR="00794B55" w:rsidRPr="006D3709" w14:paraId="789EE3B3" w14:textId="77777777" w:rsidTr="00794B55">
        <w:tc>
          <w:tcPr>
            <w:tcW w:w="9211" w:type="dxa"/>
          </w:tcPr>
          <w:p w14:paraId="1BE9EFBD" w14:textId="77777777" w:rsidR="00794B55" w:rsidRPr="006D3709" w:rsidRDefault="00794B55" w:rsidP="00762F29">
            <w:pPr>
              <w:autoSpaceDE w:val="0"/>
              <w:autoSpaceDN w:val="0"/>
              <w:adjustRightInd w:val="0"/>
              <w:jc w:val="both"/>
              <w:rPr>
                <w:rFonts w:ascii="Arial" w:hAnsi="Arial" w:cs="Arial"/>
              </w:rPr>
            </w:pPr>
          </w:p>
        </w:tc>
      </w:tr>
      <w:tr w:rsidR="00794B55" w:rsidRPr="006D3709" w14:paraId="3DC13303" w14:textId="77777777" w:rsidTr="00794B55">
        <w:tc>
          <w:tcPr>
            <w:tcW w:w="9211" w:type="dxa"/>
          </w:tcPr>
          <w:p w14:paraId="02923328" w14:textId="77777777" w:rsidR="00794B55" w:rsidRPr="006D3709" w:rsidRDefault="00794B55" w:rsidP="00762F29">
            <w:pPr>
              <w:autoSpaceDE w:val="0"/>
              <w:autoSpaceDN w:val="0"/>
              <w:adjustRightInd w:val="0"/>
              <w:jc w:val="both"/>
              <w:rPr>
                <w:rFonts w:ascii="Arial" w:hAnsi="Arial" w:cs="Arial"/>
              </w:rPr>
            </w:pPr>
          </w:p>
        </w:tc>
      </w:tr>
      <w:tr w:rsidR="00794B55" w:rsidRPr="006D3709" w14:paraId="161DC932" w14:textId="77777777" w:rsidTr="00794B55">
        <w:tc>
          <w:tcPr>
            <w:tcW w:w="9211" w:type="dxa"/>
          </w:tcPr>
          <w:p w14:paraId="37CEDDBF" w14:textId="77777777" w:rsidR="00794B55" w:rsidRPr="006D3709" w:rsidRDefault="00794B55" w:rsidP="00762F29">
            <w:pPr>
              <w:autoSpaceDE w:val="0"/>
              <w:autoSpaceDN w:val="0"/>
              <w:adjustRightInd w:val="0"/>
              <w:jc w:val="both"/>
              <w:rPr>
                <w:rFonts w:ascii="Arial" w:hAnsi="Arial" w:cs="Arial"/>
              </w:rPr>
            </w:pPr>
          </w:p>
        </w:tc>
      </w:tr>
    </w:tbl>
    <w:p w14:paraId="0FBC50B8" w14:textId="77777777" w:rsidR="00794B55" w:rsidRPr="006D3709" w:rsidRDefault="00794B55" w:rsidP="00794B55">
      <w:pPr>
        <w:pStyle w:val="Prrafodelista"/>
        <w:autoSpaceDE w:val="0"/>
        <w:autoSpaceDN w:val="0"/>
        <w:adjustRightInd w:val="0"/>
        <w:spacing w:after="0" w:line="240" w:lineRule="auto"/>
        <w:jc w:val="both"/>
        <w:rPr>
          <w:rFonts w:ascii="Arial" w:hAnsi="Arial" w:cs="Arial"/>
        </w:rPr>
      </w:pPr>
    </w:p>
    <w:p w14:paraId="20EC1244" w14:textId="77777777" w:rsidR="00062DE3" w:rsidRDefault="00794B55" w:rsidP="00794B55">
      <w:pPr>
        <w:pStyle w:val="Prrafodelista"/>
        <w:numPr>
          <w:ilvl w:val="0"/>
          <w:numId w:val="27"/>
        </w:numPr>
        <w:autoSpaceDE w:val="0"/>
        <w:autoSpaceDN w:val="0"/>
        <w:adjustRightInd w:val="0"/>
        <w:spacing w:after="0" w:line="240" w:lineRule="auto"/>
        <w:jc w:val="both"/>
        <w:rPr>
          <w:rFonts w:ascii="Arial" w:hAnsi="Arial" w:cs="Arial"/>
        </w:rPr>
      </w:pPr>
      <w:r w:rsidRPr="006D3709">
        <w:rPr>
          <w:rFonts w:ascii="Arial" w:hAnsi="Arial" w:cs="Arial"/>
        </w:rPr>
        <w:t>¿</w:t>
      </w:r>
      <w:r w:rsidR="00062DE3">
        <w:rPr>
          <w:rFonts w:ascii="Arial" w:hAnsi="Arial" w:cs="Arial"/>
        </w:rPr>
        <w:t xml:space="preserve">Cuáles son las prestaciones médicas gratuitas, </w:t>
      </w:r>
      <w:proofErr w:type="gramStart"/>
      <w:r w:rsidR="00062DE3">
        <w:rPr>
          <w:rFonts w:ascii="Arial" w:hAnsi="Arial" w:cs="Arial"/>
        </w:rPr>
        <w:t>que  tienen</w:t>
      </w:r>
      <w:proofErr w:type="gramEnd"/>
      <w:r w:rsidR="00062DE3">
        <w:rPr>
          <w:rFonts w:ascii="Arial" w:hAnsi="Arial" w:cs="Arial"/>
        </w:rPr>
        <w:t xml:space="preserve"> derecho los trabajadores</w:t>
      </w:r>
    </w:p>
    <w:p w14:paraId="4671563F" w14:textId="7928B455" w:rsidR="00794B55" w:rsidRPr="006D3709" w:rsidRDefault="00062DE3" w:rsidP="00062DE3">
      <w:pPr>
        <w:pStyle w:val="Prrafodelista"/>
        <w:autoSpaceDE w:val="0"/>
        <w:autoSpaceDN w:val="0"/>
        <w:adjustRightInd w:val="0"/>
        <w:spacing w:after="0" w:line="240" w:lineRule="auto"/>
        <w:jc w:val="both"/>
        <w:rPr>
          <w:rFonts w:ascii="Arial" w:hAnsi="Arial" w:cs="Arial"/>
        </w:rPr>
      </w:pPr>
      <w:r>
        <w:rPr>
          <w:rFonts w:ascii="Arial" w:hAnsi="Arial" w:cs="Arial"/>
        </w:rPr>
        <w:t xml:space="preserve">Con el seguro de accidentes del trabajo y enfermedades profesionales.? </w:t>
      </w:r>
    </w:p>
    <w:p w14:paraId="05067998" w14:textId="77777777" w:rsidR="00794B55" w:rsidRPr="006D3709" w:rsidRDefault="00794B55" w:rsidP="00794B55">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794B55" w:rsidRPr="006D3709" w14:paraId="3C1DAB00" w14:textId="77777777" w:rsidTr="00C42FDC">
        <w:tc>
          <w:tcPr>
            <w:tcW w:w="9061" w:type="dxa"/>
          </w:tcPr>
          <w:p w14:paraId="6473735D" w14:textId="77777777" w:rsidR="00794B55" w:rsidRPr="006D3709" w:rsidRDefault="00794B55" w:rsidP="00794B55">
            <w:pPr>
              <w:autoSpaceDE w:val="0"/>
              <w:autoSpaceDN w:val="0"/>
              <w:adjustRightInd w:val="0"/>
              <w:jc w:val="both"/>
              <w:rPr>
                <w:rFonts w:ascii="Arial" w:hAnsi="Arial" w:cs="Arial"/>
              </w:rPr>
            </w:pPr>
          </w:p>
        </w:tc>
      </w:tr>
      <w:tr w:rsidR="00794B55" w:rsidRPr="006D3709" w14:paraId="0502D404" w14:textId="77777777" w:rsidTr="00C42FDC">
        <w:tc>
          <w:tcPr>
            <w:tcW w:w="9061" w:type="dxa"/>
          </w:tcPr>
          <w:p w14:paraId="5935EE46" w14:textId="77777777" w:rsidR="00794B55" w:rsidRPr="006D3709" w:rsidRDefault="00794B55" w:rsidP="00794B55">
            <w:pPr>
              <w:autoSpaceDE w:val="0"/>
              <w:autoSpaceDN w:val="0"/>
              <w:adjustRightInd w:val="0"/>
              <w:jc w:val="both"/>
              <w:rPr>
                <w:rFonts w:ascii="Arial" w:hAnsi="Arial" w:cs="Arial"/>
              </w:rPr>
            </w:pPr>
          </w:p>
        </w:tc>
      </w:tr>
      <w:tr w:rsidR="00794B55" w:rsidRPr="006D3709" w14:paraId="1ACFE336" w14:textId="77777777" w:rsidTr="00C42FDC">
        <w:tc>
          <w:tcPr>
            <w:tcW w:w="9061" w:type="dxa"/>
          </w:tcPr>
          <w:p w14:paraId="588C5619" w14:textId="77777777" w:rsidR="00794B55" w:rsidRPr="006D3709" w:rsidRDefault="00794B55" w:rsidP="00794B55">
            <w:pPr>
              <w:autoSpaceDE w:val="0"/>
              <w:autoSpaceDN w:val="0"/>
              <w:adjustRightInd w:val="0"/>
              <w:jc w:val="both"/>
              <w:rPr>
                <w:rFonts w:ascii="Arial" w:hAnsi="Arial" w:cs="Arial"/>
              </w:rPr>
            </w:pPr>
          </w:p>
        </w:tc>
      </w:tr>
      <w:tr w:rsidR="00794B55" w:rsidRPr="006D3709" w14:paraId="6FE05E3D" w14:textId="77777777" w:rsidTr="00C42FDC">
        <w:tc>
          <w:tcPr>
            <w:tcW w:w="9061" w:type="dxa"/>
          </w:tcPr>
          <w:p w14:paraId="344C5833" w14:textId="77777777" w:rsidR="00794B55" w:rsidRPr="006D3709" w:rsidRDefault="00794B55" w:rsidP="00794B55">
            <w:pPr>
              <w:autoSpaceDE w:val="0"/>
              <w:autoSpaceDN w:val="0"/>
              <w:adjustRightInd w:val="0"/>
              <w:jc w:val="both"/>
              <w:rPr>
                <w:rFonts w:ascii="Arial" w:hAnsi="Arial" w:cs="Arial"/>
              </w:rPr>
            </w:pPr>
          </w:p>
        </w:tc>
      </w:tr>
      <w:tr w:rsidR="00794B55" w:rsidRPr="006D3709" w14:paraId="5605B1E2" w14:textId="77777777" w:rsidTr="00C42FDC">
        <w:tc>
          <w:tcPr>
            <w:tcW w:w="9061" w:type="dxa"/>
          </w:tcPr>
          <w:p w14:paraId="0D8C2F77" w14:textId="77777777" w:rsidR="00794B55" w:rsidRPr="006D3709" w:rsidRDefault="00794B55" w:rsidP="00794B55">
            <w:pPr>
              <w:autoSpaceDE w:val="0"/>
              <w:autoSpaceDN w:val="0"/>
              <w:adjustRightInd w:val="0"/>
              <w:jc w:val="both"/>
              <w:rPr>
                <w:rFonts w:ascii="Arial" w:hAnsi="Arial" w:cs="Arial"/>
              </w:rPr>
            </w:pPr>
          </w:p>
        </w:tc>
      </w:tr>
      <w:tr w:rsidR="00794B55" w:rsidRPr="006D3709" w14:paraId="3AA5DEA0" w14:textId="77777777" w:rsidTr="00C42FDC">
        <w:tc>
          <w:tcPr>
            <w:tcW w:w="9061" w:type="dxa"/>
          </w:tcPr>
          <w:p w14:paraId="33861A25" w14:textId="77777777" w:rsidR="00794B55" w:rsidRPr="006D3709" w:rsidRDefault="00794B55" w:rsidP="00794B55">
            <w:pPr>
              <w:autoSpaceDE w:val="0"/>
              <w:autoSpaceDN w:val="0"/>
              <w:adjustRightInd w:val="0"/>
              <w:jc w:val="both"/>
              <w:rPr>
                <w:rFonts w:ascii="Arial" w:hAnsi="Arial" w:cs="Arial"/>
              </w:rPr>
            </w:pPr>
          </w:p>
        </w:tc>
      </w:tr>
      <w:tr w:rsidR="00794B55" w:rsidRPr="006D3709" w14:paraId="0FA745B1" w14:textId="77777777" w:rsidTr="00C42FDC">
        <w:tc>
          <w:tcPr>
            <w:tcW w:w="9061" w:type="dxa"/>
          </w:tcPr>
          <w:p w14:paraId="085A6A28" w14:textId="77777777" w:rsidR="00794B55" w:rsidRPr="006D3709" w:rsidRDefault="00794B55" w:rsidP="00794B55">
            <w:pPr>
              <w:autoSpaceDE w:val="0"/>
              <w:autoSpaceDN w:val="0"/>
              <w:adjustRightInd w:val="0"/>
              <w:jc w:val="both"/>
              <w:rPr>
                <w:rFonts w:ascii="Arial" w:hAnsi="Arial" w:cs="Arial"/>
              </w:rPr>
            </w:pPr>
          </w:p>
        </w:tc>
      </w:tr>
      <w:tr w:rsidR="00794B55" w:rsidRPr="006D3709" w14:paraId="11E97AA5" w14:textId="77777777" w:rsidTr="00C42FDC">
        <w:tc>
          <w:tcPr>
            <w:tcW w:w="9061" w:type="dxa"/>
          </w:tcPr>
          <w:p w14:paraId="1F2963E1" w14:textId="77777777" w:rsidR="00794B55" w:rsidRPr="006D3709" w:rsidRDefault="00794B55" w:rsidP="00794B55">
            <w:pPr>
              <w:autoSpaceDE w:val="0"/>
              <w:autoSpaceDN w:val="0"/>
              <w:adjustRightInd w:val="0"/>
              <w:jc w:val="both"/>
              <w:rPr>
                <w:rFonts w:ascii="Arial" w:hAnsi="Arial" w:cs="Arial"/>
              </w:rPr>
            </w:pPr>
          </w:p>
        </w:tc>
      </w:tr>
    </w:tbl>
    <w:bookmarkEnd w:id="2"/>
    <w:bookmarkEnd w:id="3"/>
    <w:p w14:paraId="175F5BEF" w14:textId="299B0AFB" w:rsidR="00C42FDC" w:rsidRDefault="00C42FDC" w:rsidP="00C42FDC">
      <w:pPr>
        <w:autoSpaceDE w:val="0"/>
        <w:autoSpaceDN w:val="0"/>
        <w:adjustRightInd w:val="0"/>
        <w:spacing w:after="0" w:line="240" w:lineRule="auto"/>
        <w:jc w:val="both"/>
        <w:rPr>
          <w:rFonts w:ascii="Arial" w:hAnsi="Arial" w:cs="Arial"/>
          <w:color w:val="000000"/>
          <w:u w:val="single"/>
        </w:rPr>
      </w:pPr>
      <w:r>
        <w:rPr>
          <w:rFonts w:ascii="Arial" w:hAnsi="Arial" w:cs="Arial"/>
          <w:color w:val="000000"/>
          <w:u w:val="single"/>
        </w:rPr>
        <w:t xml:space="preserve">  </w:t>
      </w:r>
    </w:p>
    <w:p w14:paraId="3C00FA74" w14:textId="0C95019F" w:rsidR="00062DE3" w:rsidRDefault="00062DE3" w:rsidP="00C42FDC">
      <w:pPr>
        <w:autoSpaceDE w:val="0"/>
        <w:autoSpaceDN w:val="0"/>
        <w:adjustRightInd w:val="0"/>
        <w:spacing w:after="0" w:line="240" w:lineRule="auto"/>
        <w:jc w:val="both"/>
        <w:rPr>
          <w:rFonts w:ascii="Arial" w:hAnsi="Arial" w:cs="Arial"/>
          <w:color w:val="000000"/>
          <w:u w:val="single"/>
        </w:rPr>
      </w:pPr>
    </w:p>
    <w:p w14:paraId="247C84EC" w14:textId="48019CC4" w:rsidR="00062DE3" w:rsidRPr="00062DE3" w:rsidRDefault="00062DE3" w:rsidP="00062DE3">
      <w:pPr>
        <w:autoSpaceDE w:val="0"/>
        <w:autoSpaceDN w:val="0"/>
        <w:adjustRightInd w:val="0"/>
        <w:spacing w:after="0" w:line="240" w:lineRule="auto"/>
        <w:ind w:left="360"/>
        <w:jc w:val="both"/>
        <w:rPr>
          <w:rFonts w:ascii="Arial" w:hAnsi="Arial" w:cs="Arial"/>
        </w:rPr>
      </w:pPr>
      <w:proofErr w:type="gramStart"/>
      <w:r>
        <w:rPr>
          <w:rFonts w:ascii="Arial" w:hAnsi="Arial" w:cs="Arial"/>
        </w:rPr>
        <w:t>8.</w:t>
      </w:r>
      <w:r w:rsidRPr="00062DE3">
        <w:rPr>
          <w:rFonts w:ascii="Arial" w:hAnsi="Arial" w:cs="Arial"/>
        </w:rPr>
        <w:t>¿</w:t>
      </w:r>
      <w:proofErr w:type="gramEnd"/>
      <w:r w:rsidRPr="00062DE3">
        <w:rPr>
          <w:rFonts w:ascii="Arial" w:hAnsi="Arial" w:cs="Arial"/>
        </w:rPr>
        <w:t xml:space="preserve">Qué requisitos debe cumplir el trabajador para tener derecho al uso del Accidentes de trayecto? </w:t>
      </w:r>
    </w:p>
    <w:p w14:paraId="58040535" w14:textId="77777777" w:rsidR="00062DE3" w:rsidRPr="006D3709" w:rsidRDefault="00062DE3" w:rsidP="00062DE3">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062DE3" w:rsidRPr="006D3709" w14:paraId="5A1F8245" w14:textId="77777777" w:rsidTr="00596AC3">
        <w:tc>
          <w:tcPr>
            <w:tcW w:w="9211" w:type="dxa"/>
          </w:tcPr>
          <w:p w14:paraId="2D48BA4A" w14:textId="77777777" w:rsidR="00062DE3" w:rsidRPr="006D3709" w:rsidRDefault="00062DE3" w:rsidP="00596AC3">
            <w:pPr>
              <w:autoSpaceDE w:val="0"/>
              <w:autoSpaceDN w:val="0"/>
              <w:adjustRightInd w:val="0"/>
              <w:jc w:val="both"/>
              <w:rPr>
                <w:rFonts w:ascii="Arial" w:hAnsi="Arial" w:cs="Arial"/>
              </w:rPr>
            </w:pPr>
          </w:p>
        </w:tc>
      </w:tr>
      <w:tr w:rsidR="00062DE3" w:rsidRPr="006D3709" w14:paraId="6B7549C8" w14:textId="77777777" w:rsidTr="00596AC3">
        <w:tc>
          <w:tcPr>
            <w:tcW w:w="9211" w:type="dxa"/>
          </w:tcPr>
          <w:p w14:paraId="05D585A9" w14:textId="77777777" w:rsidR="00062DE3" w:rsidRPr="006D3709" w:rsidRDefault="00062DE3" w:rsidP="00596AC3">
            <w:pPr>
              <w:autoSpaceDE w:val="0"/>
              <w:autoSpaceDN w:val="0"/>
              <w:adjustRightInd w:val="0"/>
              <w:jc w:val="both"/>
              <w:rPr>
                <w:rFonts w:ascii="Arial" w:hAnsi="Arial" w:cs="Arial"/>
              </w:rPr>
            </w:pPr>
          </w:p>
        </w:tc>
      </w:tr>
      <w:tr w:rsidR="00062DE3" w:rsidRPr="006D3709" w14:paraId="45816AAB" w14:textId="77777777" w:rsidTr="00596AC3">
        <w:tc>
          <w:tcPr>
            <w:tcW w:w="9211" w:type="dxa"/>
          </w:tcPr>
          <w:p w14:paraId="0D9C7000" w14:textId="77777777" w:rsidR="00062DE3" w:rsidRPr="006D3709" w:rsidRDefault="00062DE3" w:rsidP="00596AC3">
            <w:pPr>
              <w:autoSpaceDE w:val="0"/>
              <w:autoSpaceDN w:val="0"/>
              <w:adjustRightInd w:val="0"/>
              <w:jc w:val="both"/>
              <w:rPr>
                <w:rFonts w:ascii="Arial" w:hAnsi="Arial" w:cs="Arial"/>
              </w:rPr>
            </w:pPr>
          </w:p>
        </w:tc>
      </w:tr>
      <w:tr w:rsidR="00062DE3" w:rsidRPr="006D3709" w14:paraId="634A6F2A" w14:textId="77777777" w:rsidTr="00596AC3">
        <w:tc>
          <w:tcPr>
            <w:tcW w:w="9211" w:type="dxa"/>
          </w:tcPr>
          <w:p w14:paraId="10E60494" w14:textId="77777777" w:rsidR="00062DE3" w:rsidRPr="006D3709" w:rsidRDefault="00062DE3" w:rsidP="00596AC3">
            <w:pPr>
              <w:autoSpaceDE w:val="0"/>
              <w:autoSpaceDN w:val="0"/>
              <w:adjustRightInd w:val="0"/>
              <w:jc w:val="both"/>
              <w:rPr>
                <w:rFonts w:ascii="Arial" w:hAnsi="Arial" w:cs="Arial"/>
              </w:rPr>
            </w:pPr>
          </w:p>
        </w:tc>
      </w:tr>
      <w:tr w:rsidR="00062DE3" w:rsidRPr="006D3709" w14:paraId="068D5EBA" w14:textId="77777777" w:rsidTr="00596AC3">
        <w:tc>
          <w:tcPr>
            <w:tcW w:w="9211" w:type="dxa"/>
          </w:tcPr>
          <w:p w14:paraId="39979073" w14:textId="77777777" w:rsidR="00062DE3" w:rsidRPr="006D3709" w:rsidRDefault="00062DE3" w:rsidP="00596AC3">
            <w:pPr>
              <w:autoSpaceDE w:val="0"/>
              <w:autoSpaceDN w:val="0"/>
              <w:adjustRightInd w:val="0"/>
              <w:jc w:val="both"/>
              <w:rPr>
                <w:rFonts w:ascii="Arial" w:hAnsi="Arial" w:cs="Arial"/>
              </w:rPr>
            </w:pPr>
          </w:p>
        </w:tc>
      </w:tr>
      <w:tr w:rsidR="00062DE3" w:rsidRPr="006D3709" w14:paraId="2472EDFD" w14:textId="77777777" w:rsidTr="00596AC3">
        <w:tc>
          <w:tcPr>
            <w:tcW w:w="9211" w:type="dxa"/>
          </w:tcPr>
          <w:p w14:paraId="7877BBF7" w14:textId="77777777" w:rsidR="00062DE3" w:rsidRPr="006D3709" w:rsidRDefault="00062DE3" w:rsidP="00596AC3">
            <w:pPr>
              <w:autoSpaceDE w:val="0"/>
              <w:autoSpaceDN w:val="0"/>
              <w:adjustRightInd w:val="0"/>
              <w:jc w:val="both"/>
              <w:rPr>
                <w:rFonts w:ascii="Arial" w:hAnsi="Arial" w:cs="Arial"/>
              </w:rPr>
            </w:pPr>
          </w:p>
        </w:tc>
      </w:tr>
      <w:tr w:rsidR="00062DE3" w:rsidRPr="006D3709" w14:paraId="4E9C509D" w14:textId="77777777" w:rsidTr="00596AC3">
        <w:tc>
          <w:tcPr>
            <w:tcW w:w="9211" w:type="dxa"/>
          </w:tcPr>
          <w:p w14:paraId="6820D51B" w14:textId="77777777" w:rsidR="00062DE3" w:rsidRPr="006D3709" w:rsidRDefault="00062DE3" w:rsidP="00596AC3">
            <w:pPr>
              <w:autoSpaceDE w:val="0"/>
              <w:autoSpaceDN w:val="0"/>
              <w:adjustRightInd w:val="0"/>
              <w:jc w:val="both"/>
              <w:rPr>
                <w:rFonts w:ascii="Arial" w:hAnsi="Arial" w:cs="Arial"/>
              </w:rPr>
            </w:pPr>
          </w:p>
        </w:tc>
      </w:tr>
      <w:tr w:rsidR="00062DE3" w:rsidRPr="006D3709" w14:paraId="2D1F96AB" w14:textId="77777777" w:rsidTr="00596AC3">
        <w:tc>
          <w:tcPr>
            <w:tcW w:w="9211" w:type="dxa"/>
          </w:tcPr>
          <w:p w14:paraId="5DCD6EC6" w14:textId="77777777" w:rsidR="00062DE3" w:rsidRPr="006D3709" w:rsidRDefault="00062DE3" w:rsidP="00596AC3">
            <w:pPr>
              <w:autoSpaceDE w:val="0"/>
              <w:autoSpaceDN w:val="0"/>
              <w:adjustRightInd w:val="0"/>
              <w:jc w:val="both"/>
              <w:rPr>
                <w:rFonts w:ascii="Arial" w:hAnsi="Arial" w:cs="Arial"/>
              </w:rPr>
            </w:pPr>
          </w:p>
        </w:tc>
      </w:tr>
    </w:tbl>
    <w:p w14:paraId="2FE3F7D0" w14:textId="2AA18A30" w:rsidR="00062DE3" w:rsidRDefault="00062DE3" w:rsidP="00062DE3">
      <w:pPr>
        <w:pStyle w:val="Prrafodelista"/>
        <w:autoSpaceDE w:val="0"/>
        <w:autoSpaceDN w:val="0"/>
        <w:adjustRightInd w:val="0"/>
        <w:spacing w:after="0" w:line="240" w:lineRule="auto"/>
        <w:jc w:val="both"/>
        <w:rPr>
          <w:rFonts w:ascii="Arial" w:hAnsi="Arial" w:cs="Arial"/>
        </w:rPr>
      </w:pPr>
    </w:p>
    <w:p w14:paraId="123F184D" w14:textId="1993F2AE" w:rsidR="00D37B77" w:rsidRDefault="00D37B77" w:rsidP="00062DE3">
      <w:pPr>
        <w:pStyle w:val="Prrafodelista"/>
        <w:autoSpaceDE w:val="0"/>
        <w:autoSpaceDN w:val="0"/>
        <w:adjustRightInd w:val="0"/>
        <w:spacing w:after="0" w:line="240" w:lineRule="auto"/>
        <w:jc w:val="both"/>
        <w:rPr>
          <w:rFonts w:ascii="Arial" w:hAnsi="Arial" w:cs="Arial"/>
        </w:rPr>
      </w:pPr>
    </w:p>
    <w:p w14:paraId="5BD1B33C" w14:textId="16D5DD37" w:rsidR="00D37B77" w:rsidRDefault="00D37B77" w:rsidP="00062DE3">
      <w:pPr>
        <w:pStyle w:val="Prrafodelista"/>
        <w:autoSpaceDE w:val="0"/>
        <w:autoSpaceDN w:val="0"/>
        <w:adjustRightInd w:val="0"/>
        <w:spacing w:after="0" w:line="240" w:lineRule="auto"/>
        <w:jc w:val="both"/>
        <w:rPr>
          <w:rFonts w:ascii="Arial" w:hAnsi="Arial" w:cs="Arial"/>
        </w:rPr>
      </w:pPr>
    </w:p>
    <w:p w14:paraId="25944759" w14:textId="4481D5EF" w:rsidR="00D37B77" w:rsidRDefault="00D37B77" w:rsidP="00062DE3">
      <w:pPr>
        <w:pStyle w:val="Prrafodelista"/>
        <w:autoSpaceDE w:val="0"/>
        <w:autoSpaceDN w:val="0"/>
        <w:adjustRightInd w:val="0"/>
        <w:spacing w:after="0" w:line="240" w:lineRule="auto"/>
        <w:jc w:val="both"/>
        <w:rPr>
          <w:rFonts w:ascii="Arial" w:hAnsi="Arial" w:cs="Arial"/>
        </w:rPr>
      </w:pPr>
    </w:p>
    <w:p w14:paraId="43F8F8EE" w14:textId="4172AAC3" w:rsidR="00D37B77" w:rsidRDefault="00D37B77" w:rsidP="00062DE3">
      <w:pPr>
        <w:pStyle w:val="Prrafodelista"/>
        <w:autoSpaceDE w:val="0"/>
        <w:autoSpaceDN w:val="0"/>
        <w:adjustRightInd w:val="0"/>
        <w:spacing w:after="0" w:line="240" w:lineRule="auto"/>
        <w:jc w:val="both"/>
        <w:rPr>
          <w:rFonts w:ascii="Arial" w:hAnsi="Arial" w:cs="Arial"/>
        </w:rPr>
      </w:pPr>
    </w:p>
    <w:p w14:paraId="670DCEAF" w14:textId="77777777" w:rsidR="00D37B77" w:rsidRPr="006D3709" w:rsidRDefault="00D37B77" w:rsidP="00062DE3">
      <w:pPr>
        <w:pStyle w:val="Prrafodelista"/>
        <w:autoSpaceDE w:val="0"/>
        <w:autoSpaceDN w:val="0"/>
        <w:adjustRightInd w:val="0"/>
        <w:spacing w:after="0" w:line="240" w:lineRule="auto"/>
        <w:jc w:val="both"/>
        <w:rPr>
          <w:rFonts w:ascii="Arial" w:hAnsi="Arial" w:cs="Arial"/>
        </w:rPr>
      </w:pPr>
    </w:p>
    <w:p w14:paraId="2FE0073E" w14:textId="4A51102D" w:rsidR="00062DE3" w:rsidRPr="00062DE3" w:rsidRDefault="00062DE3" w:rsidP="00062DE3">
      <w:pPr>
        <w:autoSpaceDE w:val="0"/>
        <w:autoSpaceDN w:val="0"/>
        <w:adjustRightInd w:val="0"/>
        <w:spacing w:after="0" w:line="240" w:lineRule="auto"/>
        <w:ind w:left="360"/>
        <w:jc w:val="both"/>
        <w:rPr>
          <w:rFonts w:ascii="Arial" w:hAnsi="Arial" w:cs="Arial"/>
        </w:rPr>
      </w:pPr>
      <w:proofErr w:type="gramStart"/>
      <w:r>
        <w:rPr>
          <w:rFonts w:ascii="Arial" w:hAnsi="Arial" w:cs="Arial"/>
        </w:rPr>
        <w:lastRenderedPageBreak/>
        <w:t>9.</w:t>
      </w:r>
      <w:r w:rsidRPr="00062DE3">
        <w:rPr>
          <w:rFonts w:ascii="Arial" w:hAnsi="Arial" w:cs="Arial"/>
        </w:rPr>
        <w:t>¿</w:t>
      </w:r>
      <w:proofErr w:type="gramEnd"/>
      <w:r w:rsidR="00E108C4">
        <w:rPr>
          <w:rFonts w:ascii="Arial" w:hAnsi="Arial" w:cs="Arial"/>
        </w:rPr>
        <w:t>Qué se entiende por accidentes del trabajo , según la ley 16.744</w:t>
      </w:r>
      <w:r w:rsidRPr="00062DE3">
        <w:rPr>
          <w:rFonts w:ascii="Arial" w:hAnsi="Arial" w:cs="Arial"/>
        </w:rPr>
        <w:t xml:space="preserve">? </w:t>
      </w:r>
    </w:p>
    <w:p w14:paraId="4082A300" w14:textId="77777777" w:rsidR="00062DE3" w:rsidRPr="006D3709" w:rsidRDefault="00062DE3" w:rsidP="00062DE3">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062DE3" w:rsidRPr="006D3709" w14:paraId="0BE8A5F0" w14:textId="77777777" w:rsidTr="00596AC3">
        <w:tc>
          <w:tcPr>
            <w:tcW w:w="9061" w:type="dxa"/>
          </w:tcPr>
          <w:p w14:paraId="6EB409CB" w14:textId="77777777" w:rsidR="00062DE3" w:rsidRPr="006D3709" w:rsidRDefault="00062DE3" w:rsidP="00596AC3">
            <w:pPr>
              <w:autoSpaceDE w:val="0"/>
              <w:autoSpaceDN w:val="0"/>
              <w:adjustRightInd w:val="0"/>
              <w:jc w:val="both"/>
              <w:rPr>
                <w:rFonts w:ascii="Arial" w:hAnsi="Arial" w:cs="Arial"/>
              </w:rPr>
            </w:pPr>
          </w:p>
        </w:tc>
      </w:tr>
      <w:tr w:rsidR="00062DE3" w:rsidRPr="006D3709" w14:paraId="6C0914BD" w14:textId="77777777" w:rsidTr="00596AC3">
        <w:tc>
          <w:tcPr>
            <w:tcW w:w="9061" w:type="dxa"/>
          </w:tcPr>
          <w:p w14:paraId="77329EF5" w14:textId="77777777" w:rsidR="00062DE3" w:rsidRPr="006D3709" w:rsidRDefault="00062DE3" w:rsidP="00596AC3">
            <w:pPr>
              <w:autoSpaceDE w:val="0"/>
              <w:autoSpaceDN w:val="0"/>
              <w:adjustRightInd w:val="0"/>
              <w:jc w:val="both"/>
              <w:rPr>
                <w:rFonts w:ascii="Arial" w:hAnsi="Arial" w:cs="Arial"/>
              </w:rPr>
            </w:pPr>
          </w:p>
        </w:tc>
      </w:tr>
      <w:tr w:rsidR="00062DE3" w:rsidRPr="006D3709" w14:paraId="0A089EA9" w14:textId="77777777" w:rsidTr="00596AC3">
        <w:tc>
          <w:tcPr>
            <w:tcW w:w="9061" w:type="dxa"/>
          </w:tcPr>
          <w:p w14:paraId="336D7AB1" w14:textId="77777777" w:rsidR="00062DE3" w:rsidRPr="006D3709" w:rsidRDefault="00062DE3" w:rsidP="00596AC3">
            <w:pPr>
              <w:autoSpaceDE w:val="0"/>
              <w:autoSpaceDN w:val="0"/>
              <w:adjustRightInd w:val="0"/>
              <w:jc w:val="both"/>
              <w:rPr>
                <w:rFonts w:ascii="Arial" w:hAnsi="Arial" w:cs="Arial"/>
              </w:rPr>
            </w:pPr>
          </w:p>
        </w:tc>
      </w:tr>
      <w:tr w:rsidR="00062DE3" w:rsidRPr="006D3709" w14:paraId="3F857391" w14:textId="77777777" w:rsidTr="00596AC3">
        <w:tc>
          <w:tcPr>
            <w:tcW w:w="9061" w:type="dxa"/>
          </w:tcPr>
          <w:p w14:paraId="07BB8261" w14:textId="77777777" w:rsidR="00062DE3" w:rsidRPr="006D3709" w:rsidRDefault="00062DE3" w:rsidP="00596AC3">
            <w:pPr>
              <w:autoSpaceDE w:val="0"/>
              <w:autoSpaceDN w:val="0"/>
              <w:adjustRightInd w:val="0"/>
              <w:jc w:val="both"/>
              <w:rPr>
                <w:rFonts w:ascii="Arial" w:hAnsi="Arial" w:cs="Arial"/>
              </w:rPr>
            </w:pPr>
          </w:p>
        </w:tc>
      </w:tr>
      <w:tr w:rsidR="00062DE3" w:rsidRPr="006D3709" w14:paraId="4C3F7E26" w14:textId="77777777" w:rsidTr="00596AC3">
        <w:tc>
          <w:tcPr>
            <w:tcW w:w="9061" w:type="dxa"/>
          </w:tcPr>
          <w:p w14:paraId="7DAF6195" w14:textId="77777777" w:rsidR="00062DE3" w:rsidRPr="006D3709" w:rsidRDefault="00062DE3" w:rsidP="00596AC3">
            <w:pPr>
              <w:autoSpaceDE w:val="0"/>
              <w:autoSpaceDN w:val="0"/>
              <w:adjustRightInd w:val="0"/>
              <w:jc w:val="both"/>
              <w:rPr>
                <w:rFonts w:ascii="Arial" w:hAnsi="Arial" w:cs="Arial"/>
              </w:rPr>
            </w:pPr>
          </w:p>
        </w:tc>
      </w:tr>
      <w:tr w:rsidR="00062DE3" w:rsidRPr="006D3709" w14:paraId="730D6578" w14:textId="77777777" w:rsidTr="00596AC3">
        <w:tc>
          <w:tcPr>
            <w:tcW w:w="9061" w:type="dxa"/>
          </w:tcPr>
          <w:p w14:paraId="3AD75CBC" w14:textId="77777777" w:rsidR="00062DE3" w:rsidRPr="006D3709" w:rsidRDefault="00062DE3" w:rsidP="00596AC3">
            <w:pPr>
              <w:autoSpaceDE w:val="0"/>
              <w:autoSpaceDN w:val="0"/>
              <w:adjustRightInd w:val="0"/>
              <w:jc w:val="both"/>
              <w:rPr>
                <w:rFonts w:ascii="Arial" w:hAnsi="Arial" w:cs="Arial"/>
              </w:rPr>
            </w:pPr>
          </w:p>
        </w:tc>
      </w:tr>
      <w:tr w:rsidR="00062DE3" w:rsidRPr="006D3709" w14:paraId="234819E9" w14:textId="77777777" w:rsidTr="00596AC3">
        <w:tc>
          <w:tcPr>
            <w:tcW w:w="9061" w:type="dxa"/>
          </w:tcPr>
          <w:p w14:paraId="63FAB03E" w14:textId="77777777" w:rsidR="00062DE3" w:rsidRPr="006D3709" w:rsidRDefault="00062DE3" w:rsidP="00596AC3">
            <w:pPr>
              <w:autoSpaceDE w:val="0"/>
              <w:autoSpaceDN w:val="0"/>
              <w:adjustRightInd w:val="0"/>
              <w:jc w:val="both"/>
              <w:rPr>
                <w:rFonts w:ascii="Arial" w:hAnsi="Arial" w:cs="Arial"/>
              </w:rPr>
            </w:pPr>
          </w:p>
        </w:tc>
      </w:tr>
      <w:tr w:rsidR="00062DE3" w:rsidRPr="006D3709" w14:paraId="2332CECE" w14:textId="77777777" w:rsidTr="00596AC3">
        <w:tc>
          <w:tcPr>
            <w:tcW w:w="9061" w:type="dxa"/>
          </w:tcPr>
          <w:p w14:paraId="2016BBE4" w14:textId="77777777" w:rsidR="00062DE3" w:rsidRPr="006D3709" w:rsidRDefault="00062DE3" w:rsidP="00596AC3">
            <w:pPr>
              <w:autoSpaceDE w:val="0"/>
              <w:autoSpaceDN w:val="0"/>
              <w:adjustRightInd w:val="0"/>
              <w:jc w:val="both"/>
              <w:rPr>
                <w:rFonts w:ascii="Arial" w:hAnsi="Arial" w:cs="Arial"/>
              </w:rPr>
            </w:pPr>
          </w:p>
        </w:tc>
      </w:tr>
    </w:tbl>
    <w:p w14:paraId="7BA2D3B3" w14:textId="30A0853F" w:rsidR="00062DE3" w:rsidRDefault="00062DE3" w:rsidP="00C42FDC">
      <w:pPr>
        <w:autoSpaceDE w:val="0"/>
        <w:autoSpaceDN w:val="0"/>
        <w:adjustRightInd w:val="0"/>
        <w:spacing w:after="0" w:line="240" w:lineRule="auto"/>
        <w:jc w:val="both"/>
        <w:rPr>
          <w:rFonts w:ascii="Arial" w:hAnsi="Arial" w:cs="Arial"/>
          <w:color w:val="000000"/>
          <w:u w:val="single"/>
        </w:rPr>
      </w:pPr>
    </w:p>
    <w:p w14:paraId="1924883F" w14:textId="298BA1DE" w:rsidR="00062DE3" w:rsidRDefault="00062DE3" w:rsidP="00C42FDC">
      <w:pPr>
        <w:autoSpaceDE w:val="0"/>
        <w:autoSpaceDN w:val="0"/>
        <w:adjustRightInd w:val="0"/>
        <w:spacing w:after="0" w:line="240" w:lineRule="auto"/>
        <w:jc w:val="both"/>
        <w:rPr>
          <w:rFonts w:ascii="Arial" w:hAnsi="Arial" w:cs="Arial"/>
          <w:color w:val="000000"/>
          <w:u w:val="single"/>
        </w:rPr>
      </w:pPr>
    </w:p>
    <w:p w14:paraId="6CCD9857" w14:textId="77777777" w:rsidR="00062DE3" w:rsidRDefault="00062DE3" w:rsidP="00C42FDC">
      <w:pPr>
        <w:autoSpaceDE w:val="0"/>
        <w:autoSpaceDN w:val="0"/>
        <w:adjustRightInd w:val="0"/>
        <w:spacing w:after="0" w:line="240" w:lineRule="auto"/>
        <w:jc w:val="both"/>
        <w:rPr>
          <w:rFonts w:ascii="Arial" w:hAnsi="Arial" w:cs="Arial"/>
          <w:color w:val="000000"/>
          <w:u w:val="single"/>
        </w:rPr>
      </w:pPr>
    </w:p>
    <w:p w14:paraId="391C557F" w14:textId="74E2F601" w:rsidR="00C42FDC" w:rsidRPr="00E108C4" w:rsidRDefault="00E108C4" w:rsidP="00E108C4">
      <w:pPr>
        <w:autoSpaceDE w:val="0"/>
        <w:autoSpaceDN w:val="0"/>
        <w:adjustRightInd w:val="0"/>
        <w:spacing w:after="0" w:line="240" w:lineRule="auto"/>
        <w:ind w:left="360"/>
        <w:jc w:val="both"/>
        <w:rPr>
          <w:rFonts w:ascii="Arial" w:hAnsi="Arial" w:cs="Arial"/>
        </w:rPr>
      </w:pPr>
      <w:proofErr w:type="gramStart"/>
      <w:r>
        <w:rPr>
          <w:rFonts w:ascii="Arial" w:hAnsi="Arial" w:cs="Arial"/>
          <w:color w:val="000000"/>
        </w:rPr>
        <w:t>10.</w:t>
      </w:r>
      <w:r w:rsidR="00C42FDC" w:rsidRPr="00E108C4">
        <w:rPr>
          <w:rFonts w:ascii="Arial" w:hAnsi="Arial" w:cs="Arial"/>
          <w:color w:val="000000"/>
        </w:rPr>
        <w:t>¿</w:t>
      </w:r>
      <w:proofErr w:type="gramEnd"/>
      <w:r w:rsidR="00C42FDC" w:rsidRPr="00E108C4">
        <w:rPr>
          <w:rFonts w:ascii="Arial" w:hAnsi="Arial" w:cs="Arial"/>
        </w:rPr>
        <w:t>De acuerdo a las definiciones acerca de “cliente”, elabora una definición con tus palabras de dicho concepto</w:t>
      </w:r>
    </w:p>
    <w:p w14:paraId="0F08CBF8" w14:textId="77777777" w:rsidR="00C42FDC" w:rsidRPr="006D3709" w:rsidRDefault="00C42FDC" w:rsidP="00C42FDC">
      <w:pPr>
        <w:pStyle w:val="Prrafodelista"/>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C42FDC" w:rsidRPr="006D3709" w14:paraId="272FD80B" w14:textId="77777777" w:rsidTr="003F2936">
        <w:tc>
          <w:tcPr>
            <w:tcW w:w="9211" w:type="dxa"/>
          </w:tcPr>
          <w:p w14:paraId="5F85B2F9" w14:textId="77777777" w:rsidR="00C42FDC" w:rsidRPr="006D3709" w:rsidRDefault="00C42FDC" w:rsidP="003F2936">
            <w:pPr>
              <w:autoSpaceDE w:val="0"/>
              <w:autoSpaceDN w:val="0"/>
              <w:adjustRightInd w:val="0"/>
              <w:jc w:val="both"/>
              <w:rPr>
                <w:rFonts w:ascii="Arial" w:hAnsi="Arial" w:cs="Arial"/>
                <w:b/>
              </w:rPr>
            </w:pPr>
          </w:p>
        </w:tc>
      </w:tr>
      <w:tr w:rsidR="00C42FDC" w:rsidRPr="006D3709" w14:paraId="54930714" w14:textId="77777777" w:rsidTr="003F2936">
        <w:tc>
          <w:tcPr>
            <w:tcW w:w="9211" w:type="dxa"/>
          </w:tcPr>
          <w:p w14:paraId="717FF2D0" w14:textId="77777777" w:rsidR="00C42FDC" w:rsidRPr="006D3709" w:rsidRDefault="00C42FDC" w:rsidP="003F2936">
            <w:pPr>
              <w:autoSpaceDE w:val="0"/>
              <w:autoSpaceDN w:val="0"/>
              <w:adjustRightInd w:val="0"/>
              <w:jc w:val="both"/>
              <w:rPr>
                <w:rFonts w:ascii="Arial" w:hAnsi="Arial" w:cs="Arial"/>
              </w:rPr>
            </w:pPr>
          </w:p>
        </w:tc>
      </w:tr>
      <w:tr w:rsidR="00C42FDC" w:rsidRPr="006D3709" w14:paraId="77B82510" w14:textId="77777777" w:rsidTr="003F2936">
        <w:tc>
          <w:tcPr>
            <w:tcW w:w="9211" w:type="dxa"/>
          </w:tcPr>
          <w:p w14:paraId="27836B4D" w14:textId="77777777" w:rsidR="00C42FDC" w:rsidRPr="006D3709" w:rsidRDefault="00C42FDC" w:rsidP="003F2936">
            <w:pPr>
              <w:autoSpaceDE w:val="0"/>
              <w:autoSpaceDN w:val="0"/>
              <w:adjustRightInd w:val="0"/>
              <w:jc w:val="both"/>
              <w:rPr>
                <w:rFonts w:ascii="Arial" w:hAnsi="Arial" w:cs="Arial"/>
              </w:rPr>
            </w:pPr>
          </w:p>
        </w:tc>
      </w:tr>
      <w:tr w:rsidR="00C42FDC" w:rsidRPr="006D3709" w14:paraId="44D25BAB" w14:textId="77777777" w:rsidTr="003F2936">
        <w:tc>
          <w:tcPr>
            <w:tcW w:w="9211" w:type="dxa"/>
          </w:tcPr>
          <w:p w14:paraId="6E72CA93" w14:textId="77777777" w:rsidR="00C42FDC" w:rsidRPr="006D3709" w:rsidRDefault="00C42FDC" w:rsidP="003F2936">
            <w:pPr>
              <w:autoSpaceDE w:val="0"/>
              <w:autoSpaceDN w:val="0"/>
              <w:adjustRightInd w:val="0"/>
              <w:jc w:val="both"/>
              <w:rPr>
                <w:rFonts w:ascii="Arial" w:hAnsi="Arial" w:cs="Arial"/>
              </w:rPr>
            </w:pPr>
          </w:p>
        </w:tc>
      </w:tr>
      <w:tr w:rsidR="00C42FDC" w:rsidRPr="006D3709" w14:paraId="697FD6C7" w14:textId="77777777" w:rsidTr="003F2936">
        <w:tc>
          <w:tcPr>
            <w:tcW w:w="9211" w:type="dxa"/>
          </w:tcPr>
          <w:p w14:paraId="5513891C" w14:textId="77777777" w:rsidR="00C42FDC" w:rsidRPr="006D3709" w:rsidRDefault="00C42FDC" w:rsidP="003F2936">
            <w:pPr>
              <w:autoSpaceDE w:val="0"/>
              <w:autoSpaceDN w:val="0"/>
              <w:adjustRightInd w:val="0"/>
              <w:jc w:val="both"/>
              <w:rPr>
                <w:rFonts w:ascii="Arial" w:hAnsi="Arial" w:cs="Arial"/>
              </w:rPr>
            </w:pPr>
          </w:p>
        </w:tc>
      </w:tr>
      <w:tr w:rsidR="00C42FDC" w:rsidRPr="006D3709" w14:paraId="33E9B8D0" w14:textId="77777777" w:rsidTr="003F2936">
        <w:tc>
          <w:tcPr>
            <w:tcW w:w="9211" w:type="dxa"/>
          </w:tcPr>
          <w:p w14:paraId="685F87CD" w14:textId="77777777" w:rsidR="00C42FDC" w:rsidRPr="006D3709" w:rsidRDefault="00C42FDC" w:rsidP="003F2936">
            <w:pPr>
              <w:autoSpaceDE w:val="0"/>
              <w:autoSpaceDN w:val="0"/>
              <w:adjustRightInd w:val="0"/>
              <w:jc w:val="both"/>
              <w:rPr>
                <w:rFonts w:ascii="Arial" w:hAnsi="Arial" w:cs="Arial"/>
              </w:rPr>
            </w:pPr>
          </w:p>
        </w:tc>
      </w:tr>
    </w:tbl>
    <w:p w14:paraId="66F001C7" w14:textId="77777777" w:rsidR="0020598D" w:rsidRPr="006D3709" w:rsidRDefault="0020598D" w:rsidP="00C42FDC">
      <w:pPr>
        <w:autoSpaceDE w:val="0"/>
        <w:autoSpaceDN w:val="0"/>
        <w:adjustRightInd w:val="0"/>
        <w:spacing w:after="0" w:line="240" w:lineRule="auto"/>
        <w:jc w:val="both"/>
        <w:rPr>
          <w:rFonts w:ascii="Arial" w:hAnsi="Arial" w:cs="Arial"/>
        </w:rPr>
      </w:pPr>
    </w:p>
    <w:p w14:paraId="24C1E8E4" w14:textId="77777777" w:rsidR="00E108C4" w:rsidRDefault="00E108C4" w:rsidP="00E108C4">
      <w:pPr>
        <w:autoSpaceDE w:val="0"/>
        <w:autoSpaceDN w:val="0"/>
        <w:adjustRightInd w:val="0"/>
        <w:spacing w:after="0" w:line="240" w:lineRule="auto"/>
        <w:jc w:val="both"/>
        <w:rPr>
          <w:rFonts w:ascii="Arial" w:hAnsi="Arial" w:cs="Arial"/>
        </w:rPr>
      </w:pPr>
      <w:r>
        <w:rPr>
          <w:rFonts w:ascii="Arial" w:hAnsi="Arial" w:cs="Arial"/>
        </w:rPr>
        <w:t xml:space="preserve">       </w:t>
      </w:r>
      <w:proofErr w:type="gramStart"/>
      <w:r w:rsidRPr="00E108C4">
        <w:rPr>
          <w:rFonts w:ascii="Arial" w:hAnsi="Arial" w:cs="Arial"/>
        </w:rPr>
        <w:t>11.</w:t>
      </w:r>
      <w:r w:rsidR="00C42FDC" w:rsidRPr="00E108C4">
        <w:rPr>
          <w:rFonts w:ascii="Arial" w:hAnsi="Arial" w:cs="Arial"/>
        </w:rPr>
        <w:t>¿</w:t>
      </w:r>
      <w:proofErr w:type="gramEnd"/>
      <w:r w:rsidR="00C42FDC" w:rsidRPr="00E108C4">
        <w:rPr>
          <w:rFonts w:ascii="Arial" w:hAnsi="Arial" w:cs="Arial"/>
        </w:rPr>
        <w:t xml:space="preserve">Por qué consideras que es importante tener un concepto y definición clara acerca del </w:t>
      </w:r>
      <w:r>
        <w:rPr>
          <w:rFonts w:ascii="Arial" w:hAnsi="Arial" w:cs="Arial"/>
        </w:rPr>
        <w:t xml:space="preserve">  </w:t>
      </w:r>
    </w:p>
    <w:p w14:paraId="1706EE90" w14:textId="40692B16" w:rsidR="00C42FDC" w:rsidRPr="00E108C4" w:rsidRDefault="00E108C4" w:rsidP="00E108C4">
      <w:pPr>
        <w:autoSpaceDE w:val="0"/>
        <w:autoSpaceDN w:val="0"/>
        <w:adjustRightInd w:val="0"/>
        <w:spacing w:after="0" w:line="240" w:lineRule="auto"/>
        <w:jc w:val="both"/>
        <w:rPr>
          <w:rFonts w:ascii="Arial" w:hAnsi="Arial" w:cs="Arial"/>
        </w:rPr>
      </w:pPr>
      <w:r>
        <w:rPr>
          <w:rFonts w:ascii="Arial" w:hAnsi="Arial" w:cs="Arial"/>
        </w:rPr>
        <w:t xml:space="preserve">              </w:t>
      </w:r>
      <w:r w:rsidR="00C42FDC" w:rsidRPr="00E108C4">
        <w:rPr>
          <w:rFonts w:ascii="Arial" w:hAnsi="Arial" w:cs="Arial"/>
        </w:rPr>
        <w:t>concepto de cliente?</w:t>
      </w:r>
    </w:p>
    <w:p w14:paraId="7FFAC893" w14:textId="77777777" w:rsidR="00C42FDC" w:rsidRPr="006D3709" w:rsidRDefault="00C42FDC" w:rsidP="00C42FDC">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C42FDC" w:rsidRPr="006D3709" w14:paraId="032342E3" w14:textId="77777777" w:rsidTr="003F2936">
        <w:tc>
          <w:tcPr>
            <w:tcW w:w="9211" w:type="dxa"/>
          </w:tcPr>
          <w:p w14:paraId="52EDAD6E" w14:textId="77777777" w:rsidR="00C42FDC" w:rsidRPr="006D3709" w:rsidRDefault="00C42FDC" w:rsidP="003F2936">
            <w:pPr>
              <w:autoSpaceDE w:val="0"/>
              <w:autoSpaceDN w:val="0"/>
              <w:adjustRightInd w:val="0"/>
              <w:jc w:val="both"/>
              <w:rPr>
                <w:rFonts w:ascii="Arial" w:hAnsi="Arial" w:cs="Arial"/>
              </w:rPr>
            </w:pPr>
          </w:p>
        </w:tc>
      </w:tr>
      <w:tr w:rsidR="00C42FDC" w:rsidRPr="006D3709" w14:paraId="23AB7F88" w14:textId="77777777" w:rsidTr="003F2936">
        <w:tc>
          <w:tcPr>
            <w:tcW w:w="9211" w:type="dxa"/>
          </w:tcPr>
          <w:p w14:paraId="7AC99D7B" w14:textId="77777777" w:rsidR="00C42FDC" w:rsidRPr="006D3709" w:rsidRDefault="00C42FDC" w:rsidP="003F2936">
            <w:pPr>
              <w:autoSpaceDE w:val="0"/>
              <w:autoSpaceDN w:val="0"/>
              <w:adjustRightInd w:val="0"/>
              <w:jc w:val="both"/>
              <w:rPr>
                <w:rFonts w:ascii="Arial" w:hAnsi="Arial" w:cs="Arial"/>
              </w:rPr>
            </w:pPr>
          </w:p>
        </w:tc>
      </w:tr>
      <w:tr w:rsidR="00C42FDC" w:rsidRPr="006D3709" w14:paraId="43D5EE40" w14:textId="77777777" w:rsidTr="003F2936">
        <w:tc>
          <w:tcPr>
            <w:tcW w:w="9211" w:type="dxa"/>
          </w:tcPr>
          <w:p w14:paraId="05485AF4" w14:textId="77777777" w:rsidR="00C42FDC" w:rsidRPr="006D3709" w:rsidRDefault="00C42FDC" w:rsidP="003F2936">
            <w:pPr>
              <w:autoSpaceDE w:val="0"/>
              <w:autoSpaceDN w:val="0"/>
              <w:adjustRightInd w:val="0"/>
              <w:jc w:val="both"/>
              <w:rPr>
                <w:rFonts w:ascii="Arial" w:hAnsi="Arial" w:cs="Arial"/>
              </w:rPr>
            </w:pPr>
          </w:p>
        </w:tc>
      </w:tr>
      <w:tr w:rsidR="00C42FDC" w:rsidRPr="006D3709" w14:paraId="0B0781EA" w14:textId="77777777" w:rsidTr="003F2936">
        <w:tc>
          <w:tcPr>
            <w:tcW w:w="9211" w:type="dxa"/>
          </w:tcPr>
          <w:p w14:paraId="0121DC27" w14:textId="77777777" w:rsidR="00C42FDC" w:rsidRPr="006D3709" w:rsidRDefault="00C42FDC" w:rsidP="003F2936">
            <w:pPr>
              <w:autoSpaceDE w:val="0"/>
              <w:autoSpaceDN w:val="0"/>
              <w:adjustRightInd w:val="0"/>
              <w:jc w:val="both"/>
              <w:rPr>
                <w:rFonts w:ascii="Arial" w:hAnsi="Arial" w:cs="Arial"/>
              </w:rPr>
            </w:pPr>
          </w:p>
        </w:tc>
      </w:tr>
      <w:tr w:rsidR="00C42FDC" w:rsidRPr="006D3709" w14:paraId="02D004F3" w14:textId="77777777" w:rsidTr="003F2936">
        <w:tc>
          <w:tcPr>
            <w:tcW w:w="9211" w:type="dxa"/>
          </w:tcPr>
          <w:p w14:paraId="3A0F94E6" w14:textId="77777777" w:rsidR="00C42FDC" w:rsidRPr="006D3709" w:rsidRDefault="00C42FDC" w:rsidP="003F2936">
            <w:pPr>
              <w:autoSpaceDE w:val="0"/>
              <w:autoSpaceDN w:val="0"/>
              <w:adjustRightInd w:val="0"/>
              <w:jc w:val="both"/>
              <w:rPr>
                <w:rFonts w:ascii="Arial" w:hAnsi="Arial" w:cs="Arial"/>
              </w:rPr>
            </w:pPr>
          </w:p>
        </w:tc>
      </w:tr>
      <w:tr w:rsidR="00C42FDC" w:rsidRPr="006D3709" w14:paraId="0CFAAF3F" w14:textId="77777777" w:rsidTr="003F2936">
        <w:tc>
          <w:tcPr>
            <w:tcW w:w="9211" w:type="dxa"/>
          </w:tcPr>
          <w:p w14:paraId="015AA1B8" w14:textId="77777777" w:rsidR="00C42FDC" w:rsidRPr="006D3709" w:rsidRDefault="00C42FDC" w:rsidP="003F2936">
            <w:pPr>
              <w:autoSpaceDE w:val="0"/>
              <w:autoSpaceDN w:val="0"/>
              <w:adjustRightInd w:val="0"/>
              <w:jc w:val="both"/>
              <w:rPr>
                <w:rFonts w:ascii="Arial" w:hAnsi="Arial" w:cs="Arial"/>
              </w:rPr>
            </w:pPr>
          </w:p>
        </w:tc>
      </w:tr>
    </w:tbl>
    <w:p w14:paraId="0821AC1F" w14:textId="77777777" w:rsidR="00C42FDC" w:rsidRPr="006D3709" w:rsidRDefault="00C42FDC" w:rsidP="00C42FDC">
      <w:pPr>
        <w:autoSpaceDE w:val="0"/>
        <w:autoSpaceDN w:val="0"/>
        <w:adjustRightInd w:val="0"/>
        <w:spacing w:after="0" w:line="240" w:lineRule="auto"/>
        <w:jc w:val="both"/>
        <w:rPr>
          <w:rFonts w:ascii="Arial" w:hAnsi="Arial" w:cs="Arial"/>
        </w:rPr>
      </w:pPr>
    </w:p>
    <w:p w14:paraId="3E3B4C89" w14:textId="2E68EFB9" w:rsidR="00C42FDC" w:rsidRPr="00E108C4" w:rsidRDefault="00E108C4" w:rsidP="00E108C4">
      <w:pPr>
        <w:autoSpaceDE w:val="0"/>
        <w:autoSpaceDN w:val="0"/>
        <w:adjustRightInd w:val="0"/>
        <w:spacing w:after="0" w:line="240" w:lineRule="auto"/>
        <w:ind w:left="360"/>
        <w:jc w:val="both"/>
        <w:rPr>
          <w:rFonts w:ascii="Arial" w:hAnsi="Arial" w:cs="Arial"/>
        </w:rPr>
      </w:pPr>
      <w:r>
        <w:rPr>
          <w:rFonts w:ascii="Arial" w:hAnsi="Arial" w:cs="Arial"/>
        </w:rPr>
        <w:t>12.</w:t>
      </w:r>
      <w:r w:rsidR="00C75183" w:rsidRPr="00E108C4">
        <w:rPr>
          <w:rFonts w:ascii="Arial" w:hAnsi="Arial" w:cs="Arial"/>
        </w:rPr>
        <w:t xml:space="preserve"> </w:t>
      </w:r>
      <w:r w:rsidR="00C42FDC" w:rsidRPr="00E108C4">
        <w:rPr>
          <w:rFonts w:ascii="Arial" w:hAnsi="Arial" w:cs="Arial"/>
        </w:rPr>
        <w:t>¿Qué es el servicio al cliente?</w:t>
      </w:r>
    </w:p>
    <w:p w14:paraId="03F3F90B" w14:textId="77777777" w:rsidR="00C42FDC" w:rsidRPr="006D3709" w:rsidRDefault="00C42FDC" w:rsidP="00C42FDC">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C42FDC" w:rsidRPr="006D3709" w14:paraId="0F3F9D08" w14:textId="77777777" w:rsidTr="003F2936">
        <w:tc>
          <w:tcPr>
            <w:tcW w:w="9211" w:type="dxa"/>
          </w:tcPr>
          <w:p w14:paraId="41A5C33C" w14:textId="77777777" w:rsidR="00C42FDC" w:rsidRPr="006D3709" w:rsidRDefault="00C42FDC" w:rsidP="003F2936">
            <w:pPr>
              <w:autoSpaceDE w:val="0"/>
              <w:autoSpaceDN w:val="0"/>
              <w:adjustRightInd w:val="0"/>
              <w:jc w:val="both"/>
              <w:rPr>
                <w:rFonts w:ascii="Arial" w:hAnsi="Arial" w:cs="Arial"/>
              </w:rPr>
            </w:pPr>
          </w:p>
        </w:tc>
      </w:tr>
      <w:tr w:rsidR="00C42FDC" w:rsidRPr="006D3709" w14:paraId="12BCCD8D" w14:textId="77777777" w:rsidTr="003F2936">
        <w:tc>
          <w:tcPr>
            <w:tcW w:w="9211" w:type="dxa"/>
          </w:tcPr>
          <w:p w14:paraId="1677F348" w14:textId="77777777" w:rsidR="00C42FDC" w:rsidRPr="006D3709" w:rsidRDefault="00C42FDC" w:rsidP="003F2936">
            <w:pPr>
              <w:autoSpaceDE w:val="0"/>
              <w:autoSpaceDN w:val="0"/>
              <w:adjustRightInd w:val="0"/>
              <w:jc w:val="both"/>
              <w:rPr>
                <w:rFonts w:ascii="Arial" w:hAnsi="Arial" w:cs="Arial"/>
              </w:rPr>
            </w:pPr>
          </w:p>
        </w:tc>
      </w:tr>
      <w:tr w:rsidR="00C42FDC" w:rsidRPr="006D3709" w14:paraId="0ACFC310" w14:textId="77777777" w:rsidTr="003F2936">
        <w:tc>
          <w:tcPr>
            <w:tcW w:w="9211" w:type="dxa"/>
          </w:tcPr>
          <w:p w14:paraId="70265D22" w14:textId="77777777" w:rsidR="00C42FDC" w:rsidRPr="006D3709" w:rsidRDefault="00C42FDC" w:rsidP="003F2936">
            <w:pPr>
              <w:autoSpaceDE w:val="0"/>
              <w:autoSpaceDN w:val="0"/>
              <w:adjustRightInd w:val="0"/>
              <w:jc w:val="both"/>
              <w:rPr>
                <w:rFonts w:ascii="Arial" w:hAnsi="Arial" w:cs="Arial"/>
              </w:rPr>
            </w:pPr>
          </w:p>
        </w:tc>
      </w:tr>
      <w:tr w:rsidR="00C42FDC" w:rsidRPr="006D3709" w14:paraId="099221DF" w14:textId="77777777" w:rsidTr="003F2936">
        <w:tc>
          <w:tcPr>
            <w:tcW w:w="9211" w:type="dxa"/>
          </w:tcPr>
          <w:p w14:paraId="5F7AEAE4" w14:textId="77777777" w:rsidR="00C42FDC" w:rsidRPr="006D3709" w:rsidRDefault="00C42FDC" w:rsidP="003F2936">
            <w:pPr>
              <w:autoSpaceDE w:val="0"/>
              <w:autoSpaceDN w:val="0"/>
              <w:adjustRightInd w:val="0"/>
              <w:jc w:val="both"/>
              <w:rPr>
                <w:rFonts w:ascii="Arial" w:hAnsi="Arial" w:cs="Arial"/>
              </w:rPr>
            </w:pPr>
          </w:p>
        </w:tc>
      </w:tr>
      <w:tr w:rsidR="00C42FDC" w:rsidRPr="006D3709" w14:paraId="56D52E72" w14:textId="77777777" w:rsidTr="003F2936">
        <w:tc>
          <w:tcPr>
            <w:tcW w:w="9211" w:type="dxa"/>
          </w:tcPr>
          <w:p w14:paraId="462A10D9" w14:textId="77777777" w:rsidR="00C42FDC" w:rsidRPr="006D3709" w:rsidRDefault="00C42FDC" w:rsidP="003F2936">
            <w:pPr>
              <w:autoSpaceDE w:val="0"/>
              <w:autoSpaceDN w:val="0"/>
              <w:adjustRightInd w:val="0"/>
              <w:jc w:val="both"/>
              <w:rPr>
                <w:rFonts w:ascii="Arial" w:hAnsi="Arial" w:cs="Arial"/>
              </w:rPr>
            </w:pPr>
          </w:p>
        </w:tc>
      </w:tr>
      <w:tr w:rsidR="00C42FDC" w:rsidRPr="006D3709" w14:paraId="4A2BF040" w14:textId="77777777" w:rsidTr="003F2936">
        <w:tc>
          <w:tcPr>
            <w:tcW w:w="9211" w:type="dxa"/>
          </w:tcPr>
          <w:p w14:paraId="4B63AE8B" w14:textId="77777777" w:rsidR="00C42FDC" w:rsidRPr="006D3709" w:rsidRDefault="00C42FDC" w:rsidP="003F2936">
            <w:pPr>
              <w:autoSpaceDE w:val="0"/>
              <w:autoSpaceDN w:val="0"/>
              <w:adjustRightInd w:val="0"/>
              <w:jc w:val="both"/>
              <w:rPr>
                <w:rFonts w:ascii="Arial" w:hAnsi="Arial" w:cs="Arial"/>
              </w:rPr>
            </w:pPr>
          </w:p>
        </w:tc>
      </w:tr>
    </w:tbl>
    <w:p w14:paraId="12AC945B" w14:textId="77777777" w:rsidR="00C42FDC" w:rsidRPr="006D3709" w:rsidRDefault="00C42FDC" w:rsidP="00C42FDC">
      <w:pPr>
        <w:autoSpaceDE w:val="0"/>
        <w:autoSpaceDN w:val="0"/>
        <w:adjustRightInd w:val="0"/>
        <w:spacing w:after="0" w:line="240" w:lineRule="auto"/>
        <w:jc w:val="both"/>
        <w:rPr>
          <w:rFonts w:ascii="Arial" w:hAnsi="Arial" w:cs="Arial"/>
        </w:rPr>
      </w:pPr>
    </w:p>
    <w:p w14:paraId="01C41704" w14:textId="7E4B2728" w:rsidR="00C42FDC" w:rsidRPr="00E108C4" w:rsidRDefault="00E108C4" w:rsidP="00E108C4">
      <w:pPr>
        <w:autoSpaceDE w:val="0"/>
        <w:autoSpaceDN w:val="0"/>
        <w:adjustRightInd w:val="0"/>
        <w:spacing w:after="0" w:line="240" w:lineRule="auto"/>
        <w:ind w:left="360"/>
        <w:jc w:val="both"/>
        <w:rPr>
          <w:rFonts w:ascii="Arial" w:hAnsi="Arial" w:cs="Arial"/>
        </w:rPr>
      </w:pPr>
      <w:proofErr w:type="gramStart"/>
      <w:r>
        <w:rPr>
          <w:rFonts w:ascii="Arial" w:hAnsi="Arial" w:cs="Arial"/>
        </w:rPr>
        <w:t>13.</w:t>
      </w:r>
      <w:r w:rsidR="00C42FDC" w:rsidRPr="00E108C4">
        <w:rPr>
          <w:rFonts w:ascii="Arial" w:hAnsi="Arial" w:cs="Arial"/>
        </w:rPr>
        <w:t>¿</w:t>
      </w:r>
      <w:proofErr w:type="gramEnd"/>
      <w:r w:rsidR="00C42FDC" w:rsidRPr="00E108C4">
        <w:rPr>
          <w:rFonts w:ascii="Arial" w:hAnsi="Arial" w:cs="Arial"/>
        </w:rPr>
        <w:t>Cómo se diferencia el concepto servicio al cliente de atención al cliente? Menciona un ejemplo.</w:t>
      </w:r>
    </w:p>
    <w:tbl>
      <w:tblPr>
        <w:tblStyle w:val="Tablaconcuadrcula"/>
        <w:tblW w:w="0" w:type="auto"/>
        <w:tblLook w:val="04A0" w:firstRow="1" w:lastRow="0" w:firstColumn="1" w:lastColumn="0" w:noHBand="0" w:noVBand="1"/>
      </w:tblPr>
      <w:tblGrid>
        <w:gridCol w:w="9061"/>
      </w:tblGrid>
      <w:tr w:rsidR="00C42FDC" w:rsidRPr="006D3709" w14:paraId="3AAE1695" w14:textId="77777777" w:rsidTr="003F2936">
        <w:tc>
          <w:tcPr>
            <w:tcW w:w="9211" w:type="dxa"/>
          </w:tcPr>
          <w:p w14:paraId="5AB3B185" w14:textId="77777777" w:rsidR="00C42FDC" w:rsidRPr="006D3709" w:rsidRDefault="00C42FDC" w:rsidP="003F2936">
            <w:pPr>
              <w:autoSpaceDE w:val="0"/>
              <w:autoSpaceDN w:val="0"/>
              <w:adjustRightInd w:val="0"/>
              <w:jc w:val="both"/>
              <w:rPr>
                <w:rFonts w:ascii="Arial" w:hAnsi="Arial" w:cs="Arial"/>
              </w:rPr>
            </w:pPr>
          </w:p>
        </w:tc>
      </w:tr>
      <w:tr w:rsidR="00C42FDC" w:rsidRPr="006D3709" w14:paraId="31A60580" w14:textId="77777777" w:rsidTr="003F2936">
        <w:tc>
          <w:tcPr>
            <w:tcW w:w="9211" w:type="dxa"/>
          </w:tcPr>
          <w:p w14:paraId="43A525C0" w14:textId="77777777" w:rsidR="00C42FDC" w:rsidRPr="006D3709" w:rsidRDefault="00C42FDC" w:rsidP="003F2936">
            <w:pPr>
              <w:autoSpaceDE w:val="0"/>
              <w:autoSpaceDN w:val="0"/>
              <w:adjustRightInd w:val="0"/>
              <w:jc w:val="both"/>
              <w:rPr>
                <w:rFonts w:ascii="Arial" w:hAnsi="Arial" w:cs="Arial"/>
              </w:rPr>
            </w:pPr>
          </w:p>
        </w:tc>
      </w:tr>
      <w:tr w:rsidR="00C42FDC" w:rsidRPr="006D3709" w14:paraId="7E6AD69C" w14:textId="77777777" w:rsidTr="003F2936">
        <w:tc>
          <w:tcPr>
            <w:tcW w:w="9211" w:type="dxa"/>
          </w:tcPr>
          <w:p w14:paraId="492DD5AB" w14:textId="77777777" w:rsidR="00C42FDC" w:rsidRPr="006D3709" w:rsidRDefault="00C42FDC" w:rsidP="003F2936">
            <w:pPr>
              <w:autoSpaceDE w:val="0"/>
              <w:autoSpaceDN w:val="0"/>
              <w:adjustRightInd w:val="0"/>
              <w:jc w:val="both"/>
              <w:rPr>
                <w:rFonts w:ascii="Arial" w:hAnsi="Arial" w:cs="Arial"/>
              </w:rPr>
            </w:pPr>
          </w:p>
        </w:tc>
      </w:tr>
      <w:tr w:rsidR="00C42FDC" w:rsidRPr="006D3709" w14:paraId="2AF8185E" w14:textId="77777777" w:rsidTr="003F2936">
        <w:tc>
          <w:tcPr>
            <w:tcW w:w="9211" w:type="dxa"/>
          </w:tcPr>
          <w:p w14:paraId="63B8288A" w14:textId="77777777" w:rsidR="00C42FDC" w:rsidRPr="006D3709" w:rsidRDefault="00C42FDC" w:rsidP="003F2936">
            <w:pPr>
              <w:autoSpaceDE w:val="0"/>
              <w:autoSpaceDN w:val="0"/>
              <w:adjustRightInd w:val="0"/>
              <w:jc w:val="both"/>
              <w:rPr>
                <w:rFonts w:ascii="Arial" w:hAnsi="Arial" w:cs="Arial"/>
              </w:rPr>
            </w:pPr>
          </w:p>
        </w:tc>
      </w:tr>
      <w:tr w:rsidR="00C42FDC" w:rsidRPr="006D3709" w14:paraId="3CF94022" w14:textId="77777777" w:rsidTr="003F2936">
        <w:tc>
          <w:tcPr>
            <w:tcW w:w="9211" w:type="dxa"/>
          </w:tcPr>
          <w:p w14:paraId="0ACB86A6" w14:textId="77777777" w:rsidR="00C42FDC" w:rsidRPr="006D3709" w:rsidRDefault="00C42FDC" w:rsidP="003F2936">
            <w:pPr>
              <w:autoSpaceDE w:val="0"/>
              <w:autoSpaceDN w:val="0"/>
              <w:adjustRightInd w:val="0"/>
              <w:jc w:val="both"/>
              <w:rPr>
                <w:rFonts w:ascii="Arial" w:hAnsi="Arial" w:cs="Arial"/>
              </w:rPr>
            </w:pPr>
          </w:p>
        </w:tc>
      </w:tr>
      <w:tr w:rsidR="00C42FDC" w:rsidRPr="006D3709" w14:paraId="3D44C150" w14:textId="77777777" w:rsidTr="003F2936">
        <w:tc>
          <w:tcPr>
            <w:tcW w:w="9211" w:type="dxa"/>
          </w:tcPr>
          <w:p w14:paraId="411E2A2C" w14:textId="77777777" w:rsidR="00C42FDC" w:rsidRPr="006D3709" w:rsidRDefault="00C42FDC" w:rsidP="003F2936">
            <w:pPr>
              <w:autoSpaceDE w:val="0"/>
              <w:autoSpaceDN w:val="0"/>
              <w:adjustRightInd w:val="0"/>
              <w:jc w:val="both"/>
              <w:rPr>
                <w:rFonts w:ascii="Arial" w:hAnsi="Arial" w:cs="Arial"/>
              </w:rPr>
            </w:pPr>
          </w:p>
        </w:tc>
      </w:tr>
      <w:tr w:rsidR="00C42FDC" w:rsidRPr="006D3709" w14:paraId="7C77F8DC" w14:textId="77777777" w:rsidTr="003F2936">
        <w:tc>
          <w:tcPr>
            <w:tcW w:w="9211" w:type="dxa"/>
          </w:tcPr>
          <w:p w14:paraId="11B8E00C" w14:textId="77777777" w:rsidR="00C42FDC" w:rsidRPr="006D3709" w:rsidRDefault="00C42FDC" w:rsidP="003F2936">
            <w:pPr>
              <w:autoSpaceDE w:val="0"/>
              <w:autoSpaceDN w:val="0"/>
              <w:adjustRightInd w:val="0"/>
              <w:jc w:val="both"/>
              <w:rPr>
                <w:rFonts w:ascii="Arial" w:hAnsi="Arial" w:cs="Arial"/>
              </w:rPr>
            </w:pPr>
          </w:p>
        </w:tc>
      </w:tr>
    </w:tbl>
    <w:p w14:paraId="2192FB39" w14:textId="17BEF33B" w:rsidR="00C42FDC" w:rsidRDefault="00C42FDC" w:rsidP="00C42FDC">
      <w:pPr>
        <w:autoSpaceDE w:val="0"/>
        <w:autoSpaceDN w:val="0"/>
        <w:adjustRightInd w:val="0"/>
        <w:spacing w:after="0" w:line="240" w:lineRule="auto"/>
        <w:jc w:val="both"/>
        <w:rPr>
          <w:rFonts w:ascii="Arial" w:hAnsi="Arial" w:cs="Arial"/>
        </w:rPr>
      </w:pPr>
    </w:p>
    <w:p w14:paraId="1385E83E" w14:textId="132B42C8" w:rsidR="00D37B77" w:rsidRDefault="00D37B77" w:rsidP="00C42FDC">
      <w:pPr>
        <w:autoSpaceDE w:val="0"/>
        <w:autoSpaceDN w:val="0"/>
        <w:adjustRightInd w:val="0"/>
        <w:spacing w:after="0" w:line="240" w:lineRule="auto"/>
        <w:jc w:val="both"/>
        <w:rPr>
          <w:rFonts w:ascii="Arial" w:hAnsi="Arial" w:cs="Arial"/>
        </w:rPr>
      </w:pPr>
    </w:p>
    <w:p w14:paraId="7DADA53B" w14:textId="09A8B994" w:rsidR="00D37B77" w:rsidRDefault="00D37B77" w:rsidP="00C42FDC">
      <w:pPr>
        <w:autoSpaceDE w:val="0"/>
        <w:autoSpaceDN w:val="0"/>
        <w:adjustRightInd w:val="0"/>
        <w:spacing w:after="0" w:line="240" w:lineRule="auto"/>
        <w:jc w:val="both"/>
        <w:rPr>
          <w:rFonts w:ascii="Arial" w:hAnsi="Arial" w:cs="Arial"/>
        </w:rPr>
      </w:pPr>
    </w:p>
    <w:p w14:paraId="28E42108" w14:textId="77777777" w:rsidR="00D37B77" w:rsidRPr="006D3709" w:rsidRDefault="00D37B77" w:rsidP="00C42FDC">
      <w:pPr>
        <w:autoSpaceDE w:val="0"/>
        <w:autoSpaceDN w:val="0"/>
        <w:adjustRightInd w:val="0"/>
        <w:spacing w:after="0" w:line="240" w:lineRule="auto"/>
        <w:jc w:val="both"/>
        <w:rPr>
          <w:rFonts w:ascii="Arial" w:hAnsi="Arial" w:cs="Arial"/>
        </w:rPr>
      </w:pPr>
    </w:p>
    <w:p w14:paraId="1EBC7162" w14:textId="77777777" w:rsidR="00C42FDC" w:rsidRPr="006D3709" w:rsidRDefault="00C42FDC" w:rsidP="00C42FDC">
      <w:pPr>
        <w:autoSpaceDE w:val="0"/>
        <w:autoSpaceDN w:val="0"/>
        <w:adjustRightInd w:val="0"/>
        <w:spacing w:after="0" w:line="240" w:lineRule="auto"/>
        <w:jc w:val="both"/>
        <w:rPr>
          <w:rFonts w:ascii="Arial" w:hAnsi="Arial" w:cs="Arial"/>
        </w:rPr>
      </w:pPr>
    </w:p>
    <w:p w14:paraId="3E566E81" w14:textId="5F394798" w:rsidR="00C42FDC" w:rsidRPr="00E108C4" w:rsidRDefault="00C42FDC" w:rsidP="00E108C4">
      <w:pPr>
        <w:pStyle w:val="Prrafodelista"/>
        <w:numPr>
          <w:ilvl w:val="0"/>
          <w:numId w:val="33"/>
        </w:numPr>
        <w:autoSpaceDE w:val="0"/>
        <w:autoSpaceDN w:val="0"/>
        <w:adjustRightInd w:val="0"/>
        <w:spacing w:after="0" w:line="240" w:lineRule="auto"/>
        <w:jc w:val="both"/>
        <w:rPr>
          <w:rFonts w:ascii="Arial" w:hAnsi="Arial" w:cs="Arial"/>
        </w:rPr>
      </w:pPr>
      <w:proofErr w:type="gramStart"/>
      <w:r w:rsidRPr="00E108C4">
        <w:rPr>
          <w:rFonts w:ascii="Arial" w:hAnsi="Arial" w:cs="Arial"/>
        </w:rPr>
        <w:lastRenderedPageBreak/>
        <w:t>De acuerdo al</w:t>
      </w:r>
      <w:proofErr w:type="gramEnd"/>
      <w:r w:rsidRPr="00E108C4">
        <w:rPr>
          <w:rFonts w:ascii="Arial" w:hAnsi="Arial" w:cs="Arial"/>
        </w:rPr>
        <w:t xml:space="preserve"> concepto estrategia, menciona al menos 5 ideas que podrías aplicar como estrategias en una empresa de comercio.</w:t>
      </w:r>
    </w:p>
    <w:p w14:paraId="14DA23A8" w14:textId="77777777" w:rsidR="00C42FDC" w:rsidRPr="006D3709" w:rsidRDefault="00C42FDC" w:rsidP="00C42FDC">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C42FDC" w:rsidRPr="006D3709" w14:paraId="20A677BC" w14:textId="77777777" w:rsidTr="003F2936">
        <w:tc>
          <w:tcPr>
            <w:tcW w:w="9211" w:type="dxa"/>
          </w:tcPr>
          <w:p w14:paraId="0F96A0E0" w14:textId="77777777" w:rsidR="00C42FDC" w:rsidRPr="006D3709" w:rsidRDefault="00C42FDC" w:rsidP="003F2936">
            <w:pPr>
              <w:autoSpaceDE w:val="0"/>
              <w:autoSpaceDN w:val="0"/>
              <w:adjustRightInd w:val="0"/>
              <w:jc w:val="both"/>
              <w:rPr>
                <w:rFonts w:ascii="Arial" w:hAnsi="Arial" w:cs="Arial"/>
              </w:rPr>
            </w:pPr>
          </w:p>
        </w:tc>
      </w:tr>
      <w:tr w:rsidR="00C42FDC" w:rsidRPr="006D3709" w14:paraId="5EE4EA7C" w14:textId="77777777" w:rsidTr="003F2936">
        <w:tc>
          <w:tcPr>
            <w:tcW w:w="9211" w:type="dxa"/>
          </w:tcPr>
          <w:p w14:paraId="2D4C3047" w14:textId="77777777" w:rsidR="00C42FDC" w:rsidRPr="006D3709" w:rsidRDefault="00C42FDC" w:rsidP="003F2936">
            <w:pPr>
              <w:autoSpaceDE w:val="0"/>
              <w:autoSpaceDN w:val="0"/>
              <w:adjustRightInd w:val="0"/>
              <w:jc w:val="both"/>
              <w:rPr>
                <w:rFonts w:ascii="Arial" w:hAnsi="Arial" w:cs="Arial"/>
              </w:rPr>
            </w:pPr>
          </w:p>
        </w:tc>
      </w:tr>
      <w:tr w:rsidR="00C42FDC" w:rsidRPr="006D3709" w14:paraId="39545BA9" w14:textId="77777777" w:rsidTr="003F2936">
        <w:tc>
          <w:tcPr>
            <w:tcW w:w="9211" w:type="dxa"/>
          </w:tcPr>
          <w:p w14:paraId="0F0476F5" w14:textId="77777777" w:rsidR="00C42FDC" w:rsidRPr="006D3709" w:rsidRDefault="00C42FDC" w:rsidP="003F2936">
            <w:pPr>
              <w:autoSpaceDE w:val="0"/>
              <w:autoSpaceDN w:val="0"/>
              <w:adjustRightInd w:val="0"/>
              <w:jc w:val="both"/>
              <w:rPr>
                <w:rFonts w:ascii="Arial" w:hAnsi="Arial" w:cs="Arial"/>
              </w:rPr>
            </w:pPr>
          </w:p>
        </w:tc>
      </w:tr>
      <w:tr w:rsidR="00C42FDC" w:rsidRPr="006D3709" w14:paraId="53B32875" w14:textId="77777777" w:rsidTr="003F2936">
        <w:tc>
          <w:tcPr>
            <w:tcW w:w="9211" w:type="dxa"/>
          </w:tcPr>
          <w:p w14:paraId="744D473F" w14:textId="77777777" w:rsidR="00C42FDC" w:rsidRPr="006D3709" w:rsidRDefault="00C42FDC" w:rsidP="003F2936">
            <w:pPr>
              <w:autoSpaceDE w:val="0"/>
              <w:autoSpaceDN w:val="0"/>
              <w:adjustRightInd w:val="0"/>
              <w:jc w:val="both"/>
              <w:rPr>
                <w:rFonts w:ascii="Arial" w:hAnsi="Arial" w:cs="Arial"/>
              </w:rPr>
            </w:pPr>
          </w:p>
        </w:tc>
      </w:tr>
      <w:tr w:rsidR="00C42FDC" w:rsidRPr="006D3709" w14:paraId="4D073673" w14:textId="77777777" w:rsidTr="003F2936">
        <w:tc>
          <w:tcPr>
            <w:tcW w:w="9211" w:type="dxa"/>
          </w:tcPr>
          <w:p w14:paraId="1B23F1FD" w14:textId="77777777" w:rsidR="00C42FDC" w:rsidRPr="006D3709" w:rsidRDefault="00C42FDC" w:rsidP="003F2936">
            <w:pPr>
              <w:autoSpaceDE w:val="0"/>
              <w:autoSpaceDN w:val="0"/>
              <w:adjustRightInd w:val="0"/>
              <w:jc w:val="both"/>
              <w:rPr>
                <w:rFonts w:ascii="Arial" w:hAnsi="Arial" w:cs="Arial"/>
              </w:rPr>
            </w:pPr>
          </w:p>
        </w:tc>
      </w:tr>
      <w:tr w:rsidR="00C42FDC" w:rsidRPr="006D3709" w14:paraId="03E58401" w14:textId="77777777" w:rsidTr="003F2936">
        <w:tc>
          <w:tcPr>
            <w:tcW w:w="9211" w:type="dxa"/>
          </w:tcPr>
          <w:p w14:paraId="28C0B4D1" w14:textId="77777777" w:rsidR="00C42FDC" w:rsidRPr="006D3709" w:rsidRDefault="00C42FDC" w:rsidP="003F2936">
            <w:pPr>
              <w:autoSpaceDE w:val="0"/>
              <w:autoSpaceDN w:val="0"/>
              <w:adjustRightInd w:val="0"/>
              <w:jc w:val="both"/>
              <w:rPr>
                <w:rFonts w:ascii="Arial" w:hAnsi="Arial" w:cs="Arial"/>
              </w:rPr>
            </w:pPr>
          </w:p>
        </w:tc>
      </w:tr>
      <w:tr w:rsidR="00C42FDC" w:rsidRPr="006D3709" w14:paraId="564330EE" w14:textId="77777777" w:rsidTr="003F2936">
        <w:tc>
          <w:tcPr>
            <w:tcW w:w="9211" w:type="dxa"/>
          </w:tcPr>
          <w:p w14:paraId="1705D82F" w14:textId="77777777" w:rsidR="00C42FDC" w:rsidRPr="006D3709" w:rsidRDefault="00C42FDC" w:rsidP="003F2936">
            <w:pPr>
              <w:autoSpaceDE w:val="0"/>
              <w:autoSpaceDN w:val="0"/>
              <w:adjustRightInd w:val="0"/>
              <w:jc w:val="both"/>
              <w:rPr>
                <w:rFonts w:ascii="Arial" w:hAnsi="Arial" w:cs="Arial"/>
              </w:rPr>
            </w:pPr>
          </w:p>
        </w:tc>
      </w:tr>
      <w:tr w:rsidR="00C42FDC" w:rsidRPr="006D3709" w14:paraId="557274C8" w14:textId="77777777" w:rsidTr="003F2936">
        <w:tc>
          <w:tcPr>
            <w:tcW w:w="9211" w:type="dxa"/>
          </w:tcPr>
          <w:p w14:paraId="6AB8FA97" w14:textId="77777777" w:rsidR="00C42FDC" w:rsidRPr="006D3709" w:rsidRDefault="00C42FDC" w:rsidP="003F2936">
            <w:pPr>
              <w:autoSpaceDE w:val="0"/>
              <w:autoSpaceDN w:val="0"/>
              <w:adjustRightInd w:val="0"/>
              <w:jc w:val="both"/>
              <w:rPr>
                <w:rFonts w:ascii="Arial" w:hAnsi="Arial" w:cs="Arial"/>
              </w:rPr>
            </w:pPr>
          </w:p>
        </w:tc>
      </w:tr>
    </w:tbl>
    <w:p w14:paraId="22F6F526" w14:textId="77777777" w:rsidR="00C42FDC" w:rsidRPr="006D3709" w:rsidRDefault="00C42FDC" w:rsidP="00C42FDC">
      <w:pPr>
        <w:autoSpaceDE w:val="0"/>
        <w:autoSpaceDN w:val="0"/>
        <w:adjustRightInd w:val="0"/>
        <w:spacing w:after="0" w:line="240" w:lineRule="auto"/>
        <w:jc w:val="both"/>
        <w:rPr>
          <w:rFonts w:ascii="Arial" w:hAnsi="Arial" w:cs="Arial"/>
        </w:rPr>
      </w:pPr>
    </w:p>
    <w:p w14:paraId="77277A22" w14:textId="77777777" w:rsidR="00C42FDC" w:rsidRPr="006D3709" w:rsidRDefault="00C42FDC" w:rsidP="00C42FDC">
      <w:pPr>
        <w:autoSpaceDE w:val="0"/>
        <w:autoSpaceDN w:val="0"/>
        <w:adjustRightInd w:val="0"/>
        <w:spacing w:after="0" w:line="240" w:lineRule="auto"/>
        <w:jc w:val="both"/>
        <w:rPr>
          <w:rFonts w:ascii="Arial" w:hAnsi="Arial" w:cs="Arial"/>
        </w:rPr>
      </w:pPr>
    </w:p>
    <w:p w14:paraId="4085678F" w14:textId="3472BCFD" w:rsidR="00C42FDC" w:rsidRPr="006D3709" w:rsidRDefault="00C42FDC" w:rsidP="00C42FDC">
      <w:pPr>
        <w:autoSpaceDE w:val="0"/>
        <w:autoSpaceDN w:val="0"/>
        <w:adjustRightInd w:val="0"/>
        <w:spacing w:after="0" w:line="240" w:lineRule="auto"/>
        <w:jc w:val="both"/>
        <w:rPr>
          <w:rFonts w:ascii="Arial" w:hAnsi="Arial" w:cs="Arial"/>
        </w:rPr>
      </w:pPr>
      <w:r>
        <w:rPr>
          <w:rFonts w:ascii="Arial" w:hAnsi="Arial" w:cs="Arial"/>
        </w:rPr>
        <w:t xml:space="preserve">      </w:t>
      </w:r>
      <w:proofErr w:type="gramStart"/>
      <w:r>
        <w:rPr>
          <w:rFonts w:ascii="Arial" w:hAnsi="Arial" w:cs="Arial"/>
        </w:rPr>
        <w:t>1</w:t>
      </w:r>
      <w:r w:rsidR="00E108C4">
        <w:rPr>
          <w:rFonts w:ascii="Arial" w:hAnsi="Arial" w:cs="Arial"/>
        </w:rPr>
        <w:t>5</w:t>
      </w:r>
      <w:r>
        <w:rPr>
          <w:rFonts w:ascii="Arial" w:hAnsi="Arial" w:cs="Arial"/>
        </w:rPr>
        <w:t xml:space="preserve"> </w:t>
      </w:r>
      <w:r w:rsidRPr="006D3709">
        <w:rPr>
          <w:rFonts w:ascii="Arial" w:hAnsi="Arial" w:cs="Arial"/>
        </w:rPr>
        <w:t xml:space="preserve"> ¿</w:t>
      </w:r>
      <w:proofErr w:type="gramEnd"/>
      <w:r w:rsidRPr="006D3709">
        <w:rPr>
          <w:rFonts w:ascii="Arial" w:hAnsi="Arial" w:cs="Arial"/>
        </w:rPr>
        <w:t xml:space="preserve">Por qué es importante la atención al cliente por parte de las empresas? </w:t>
      </w:r>
    </w:p>
    <w:p w14:paraId="58E2A081" w14:textId="77777777" w:rsidR="00C42FDC" w:rsidRPr="006D3709" w:rsidRDefault="00C42FDC" w:rsidP="00C42FDC">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C42FDC" w:rsidRPr="006D3709" w14:paraId="396B2228" w14:textId="77777777" w:rsidTr="003F2936">
        <w:tc>
          <w:tcPr>
            <w:tcW w:w="9211" w:type="dxa"/>
          </w:tcPr>
          <w:p w14:paraId="0934609D" w14:textId="77777777" w:rsidR="00C42FDC" w:rsidRPr="006D3709" w:rsidRDefault="00C42FDC" w:rsidP="003F2936">
            <w:pPr>
              <w:autoSpaceDE w:val="0"/>
              <w:autoSpaceDN w:val="0"/>
              <w:adjustRightInd w:val="0"/>
              <w:jc w:val="both"/>
              <w:rPr>
                <w:rFonts w:ascii="Arial" w:hAnsi="Arial" w:cs="Arial"/>
              </w:rPr>
            </w:pPr>
          </w:p>
        </w:tc>
      </w:tr>
      <w:tr w:rsidR="00C42FDC" w:rsidRPr="006D3709" w14:paraId="444A4594" w14:textId="77777777" w:rsidTr="003F2936">
        <w:tc>
          <w:tcPr>
            <w:tcW w:w="9211" w:type="dxa"/>
          </w:tcPr>
          <w:p w14:paraId="5E0A1812" w14:textId="77777777" w:rsidR="00C42FDC" w:rsidRPr="006D3709" w:rsidRDefault="00C42FDC" w:rsidP="003F2936">
            <w:pPr>
              <w:autoSpaceDE w:val="0"/>
              <w:autoSpaceDN w:val="0"/>
              <w:adjustRightInd w:val="0"/>
              <w:jc w:val="both"/>
              <w:rPr>
                <w:rFonts w:ascii="Arial" w:hAnsi="Arial" w:cs="Arial"/>
              </w:rPr>
            </w:pPr>
          </w:p>
        </w:tc>
      </w:tr>
      <w:tr w:rsidR="00C42FDC" w:rsidRPr="006D3709" w14:paraId="1665784A" w14:textId="77777777" w:rsidTr="003F2936">
        <w:tc>
          <w:tcPr>
            <w:tcW w:w="9211" w:type="dxa"/>
          </w:tcPr>
          <w:p w14:paraId="705C0CD7" w14:textId="77777777" w:rsidR="00C42FDC" w:rsidRPr="006D3709" w:rsidRDefault="00C42FDC" w:rsidP="003F2936">
            <w:pPr>
              <w:autoSpaceDE w:val="0"/>
              <w:autoSpaceDN w:val="0"/>
              <w:adjustRightInd w:val="0"/>
              <w:jc w:val="both"/>
              <w:rPr>
                <w:rFonts w:ascii="Arial" w:hAnsi="Arial" w:cs="Arial"/>
              </w:rPr>
            </w:pPr>
          </w:p>
        </w:tc>
      </w:tr>
      <w:tr w:rsidR="00C42FDC" w:rsidRPr="006D3709" w14:paraId="01297EAB" w14:textId="77777777" w:rsidTr="003F2936">
        <w:tc>
          <w:tcPr>
            <w:tcW w:w="9211" w:type="dxa"/>
          </w:tcPr>
          <w:p w14:paraId="4DC45CD0" w14:textId="77777777" w:rsidR="00C42FDC" w:rsidRPr="006D3709" w:rsidRDefault="00C42FDC" w:rsidP="003F2936">
            <w:pPr>
              <w:autoSpaceDE w:val="0"/>
              <w:autoSpaceDN w:val="0"/>
              <w:adjustRightInd w:val="0"/>
              <w:jc w:val="both"/>
              <w:rPr>
                <w:rFonts w:ascii="Arial" w:hAnsi="Arial" w:cs="Arial"/>
              </w:rPr>
            </w:pPr>
          </w:p>
        </w:tc>
      </w:tr>
      <w:tr w:rsidR="00C42FDC" w:rsidRPr="006D3709" w14:paraId="359FD865" w14:textId="77777777" w:rsidTr="003F2936">
        <w:tc>
          <w:tcPr>
            <w:tcW w:w="9211" w:type="dxa"/>
          </w:tcPr>
          <w:p w14:paraId="2FED1733" w14:textId="77777777" w:rsidR="00C42FDC" w:rsidRPr="006D3709" w:rsidRDefault="00C42FDC" w:rsidP="003F2936">
            <w:pPr>
              <w:autoSpaceDE w:val="0"/>
              <w:autoSpaceDN w:val="0"/>
              <w:adjustRightInd w:val="0"/>
              <w:jc w:val="both"/>
              <w:rPr>
                <w:rFonts w:ascii="Arial" w:hAnsi="Arial" w:cs="Arial"/>
              </w:rPr>
            </w:pPr>
          </w:p>
        </w:tc>
      </w:tr>
      <w:tr w:rsidR="00C42FDC" w:rsidRPr="006D3709" w14:paraId="5F187949" w14:textId="77777777" w:rsidTr="003F2936">
        <w:tc>
          <w:tcPr>
            <w:tcW w:w="9211" w:type="dxa"/>
          </w:tcPr>
          <w:p w14:paraId="503D6A01" w14:textId="77777777" w:rsidR="00C42FDC" w:rsidRPr="006D3709" w:rsidRDefault="00C42FDC" w:rsidP="003F2936">
            <w:pPr>
              <w:autoSpaceDE w:val="0"/>
              <w:autoSpaceDN w:val="0"/>
              <w:adjustRightInd w:val="0"/>
              <w:jc w:val="both"/>
              <w:rPr>
                <w:rFonts w:ascii="Arial" w:hAnsi="Arial" w:cs="Arial"/>
              </w:rPr>
            </w:pPr>
          </w:p>
        </w:tc>
      </w:tr>
      <w:tr w:rsidR="00C42FDC" w:rsidRPr="006D3709" w14:paraId="7E43F2B6" w14:textId="77777777" w:rsidTr="003F2936">
        <w:tc>
          <w:tcPr>
            <w:tcW w:w="9211" w:type="dxa"/>
          </w:tcPr>
          <w:p w14:paraId="48F1C5F4" w14:textId="77777777" w:rsidR="00C42FDC" w:rsidRPr="006D3709" w:rsidRDefault="00C42FDC" w:rsidP="003F2936">
            <w:pPr>
              <w:autoSpaceDE w:val="0"/>
              <w:autoSpaceDN w:val="0"/>
              <w:adjustRightInd w:val="0"/>
              <w:jc w:val="both"/>
              <w:rPr>
                <w:rFonts w:ascii="Arial" w:hAnsi="Arial" w:cs="Arial"/>
              </w:rPr>
            </w:pPr>
          </w:p>
        </w:tc>
      </w:tr>
      <w:tr w:rsidR="00C42FDC" w:rsidRPr="006D3709" w14:paraId="4B756A51" w14:textId="77777777" w:rsidTr="003F2936">
        <w:tc>
          <w:tcPr>
            <w:tcW w:w="9211" w:type="dxa"/>
          </w:tcPr>
          <w:p w14:paraId="0FC31E7D" w14:textId="77777777" w:rsidR="00C42FDC" w:rsidRPr="006D3709" w:rsidRDefault="00C42FDC" w:rsidP="003F2936">
            <w:pPr>
              <w:autoSpaceDE w:val="0"/>
              <w:autoSpaceDN w:val="0"/>
              <w:adjustRightInd w:val="0"/>
              <w:jc w:val="both"/>
              <w:rPr>
                <w:rFonts w:ascii="Arial" w:hAnsi="Arial" w:cs="Arial"/>
              </w:rPr>
            </w:pPr>
          </w:p>
        </w:tc>
      </w:tr>
    </w:tbl>
    <w:p w14:paraId="727C7526" w14:textId="77777777" w:rsidR="00C42FDC" w:rsidRPr="006D3709" w:rsidRDefault="00C42FDC" w:rsidP="00C42FDC">
      <w:pPr>
        <w:pStyle w:val="Prrafodelista"/>
        <w:autoSpaceDE w:val="0"/>
        <w:autoSpaceDN w:val="0"/>
        <w:adjustRightInd w:val="0"/>
        <w:spacing w:after="0" w:line="240" w:lineRule="auto"/>
        <w:jc w:val="both"/>
        <w:rPr>
          <w:rFonts w:ascii="Arial" w:hAnsi="Arial" w:cs="Arial"/>
        </w:rPr>
      </w:pPr>
    </w:p>
    <w:p w14:paraId="2BA716D6" w14:textId="2C8DA900" w:rsidR="00C42FDC" w:rsidRPr="00C42FDC" w:rsidRDefault="00C42FDC" w:rsidP="00C42FDC">
      <w:pPr>
        <w:autoSpaceDE w:val="0"/>
        <w:autoSpaceDN w:val="0"/>
        <w:adjustRightInd w:val="0"/>
        <w:spacing w:after="0" w:line="240" w:lineRule="auto"/>
        <w:ind w:left="360"/>
        <w:jc w:val="both"/>
        <w:rPr>
          <w:rFonts w:ascii="Arial" w:hAnsi="Arial" w:cs="Arial"/>
        </w:rPr>
      </w:pPr>
      <w:r>
        <w:rPr>
          <w:rFonts w:ascii="Arial" w:hAnsi="Arial" w:cs="Arial"/>
        </w:rPr>
        <w:t>1</w:t>
      </w:r>
      <w:r w:rsidR="00E108C4">
        <w:rPr>
          <w:rFonts w:ascii="Arial" w:hAnsi="Arial" w:cs="Arial"/>
        </w:rPr>
        <w:t>6</w:t>
      </w:r>
      <w:r>
        <w:rPr>
          <w:rFonts w:ascii="Arial" w:hAnsi="Arial" w:cs="Arial"/>
        </w:rPr>
        <w:t xml:space="preserve">. </w:t>
      </w:r>
      <w:r w:rsidRPr="00C42FDC">
        <w:rPr>
          <w:rFonts w:ascii="Arial" w:hAnsi="Arial" w:cs="Arial"/>
        </w:rPr>
        <w:t>¿Qué son los sistemas en atención al cliente? Da un ejemplo para cada caso.</w:t>
      </w:r>
    </w:p>
    <w:p w14:paraId="4423D61A" w14:textId="77777777" w:rsidR="00C42FDC" w:rsidRPr="006D3709" w:rsidRDefault="00C42FDC" w:rsidP="00C42FDC">
      <w:pPr>
        <w:autoSpaceDE w:val="0"/>
        <w:autoSpaceDN w:val="0"/>
        <w:adjustRightInd w:val="0"/>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061"/>
      </w:tblGrid>
      <w:tr w:rsidR="00C42FDC" w:rsidRPr="006D3709" w14:paraId="0921684B" w14:textId="77777777" w:rsidTr="003F2936">
        <w:tc>
          <w:tcPr>
            <w:tcW w:w="9211" w:type="dxa"/>
          </w:tcPr>
          <w:p w14:paraId="2DD96C6D" w14:textId="77777777" w:rsidR="00C42FDC" w:rsidRPr="006D3709" w:rsidRDefault="00C42FDC" w:rsidP="003F2936">
            <w:pPr>
              <w:autoSpaceDE w:val="0"/>
              <w:autoSpaceDN w:val="0"/>
              <w:adjustRightInd w:val="0"/>
              <w:jc w:val="both"/>
              <w:rPr>
                <w:rFonts w:ascii="Arial" w:hAnsi="Arial" w:cs="Arial"/>
              </w:rPr>
            </w:pPr>
          </w:p>
        </w:tc>
      </w:tr>
      <w:tr w:rsidR="00C42FDC" w:rsidRPr="006D3709" w14:paraId="6E663867" w14:textId="77777777" w:rsidTr="003F2936">
        <w:tc>
          <w:tcPr>
            <w:tcW w:w="9211" w:type="dxa"/>
          </w:tcPr>
          <w:p w14:paraId="61AABECA" w14:textId="77777777" w:rsidR="00C42FDC" w:rsidRPr="006D3709" w:rsidRDefault="00C42FDC" w:rsidP="003F2936">
            <w:pPr>
              <w:autoSpaceDE w:val="0"/>
              <w:autoSpaceDN w:val="0"/>
              <w:adjustRightInd w:val="0"/>
              <w:jc w:val="both"/>
              <w:rPr>
                <w:rFonts w:ascii="Arial" w:hAnsi="Arial" w:cs="Arial"/>
              </w:rPr>
            </w:pPr>
          </w:p>
        </w:tc>
      </w:tr>
      <w:tr w:rsidR="00C42FDC" w:rsidRPr="006D3709" w14:paraId="1673BFCA" w14:textId="77777777" w:rsidTr="003F2936">
        <w:tc>
          <w:tcPr>
            <w:tcW w:w="9211" w:type="dxa"/>
          </w:tcPr>
          <w:p w14:paraId="628EAC45" w14:textId="77777777" w:rsidR="00C42FDC" w:rsidRPr="006D3709" w:rsidRDefault="00C42FDC" w:rsidP="003F2936">
            <w:pPr>
              <w:autoSpaceDE w:val="0"/>
              <w:autoSpaceDN w:val="0"/>
              <w:adjustRightInd w:val="0"/>
              <w:jc w:val="both"/>
              <w:rPr>
                <w:rFonts w:ascii="Arial" w:hAnsi="Arial" w:cs="Arial"/>
              </w:rPr>
            </w:pPr>
          </w:p>
        </w:tc>
      </w:tr>
      <w:tr w:rsidR="00C42FDC" w:rsidRPr="006D3709" w14:paraId="73B6D379" w14:textId="77777777" w:rsidTr="003F2936">
        <w:tc>
          <w:tcPr>
            <w:tcW w:w="9211" w:type="dxa"/>
          </w:tcPr>
          <w:p w14:paraId="7191715C" w14:textId="77777777" w:rsidR="00C42FDC" w:rsidRPr="006D3709" w:rsidRDefault="00C42FDC" w:rsidP="003F2936">
            <w:pPr>
              <w:autoSpaceDE w:val="0"/>
              <w:autoSpaceDN w:val="0"/>
              <w:adjustRightInd w:val="0"/>
              <w:jc w:val="both"/>
              <w:rPr>
                <w:rFonts w:ascii="Arial" w:hAnsi="Arial" w:cs="Arial"/>
              </w:rPr>
            </w:pPr>
          </w:p>
        </w:tc>
      </w:tr>
      <w:tr w:rsidR="00C42FDC" w:rsidRPr="006D3709" w14:paraId="56ACB109" w14:textId="77777777" w:rsidTr="003F2936">
        <w:tc>
          <w:tcPr>
            <w:tcW w:w="9211" w:type="dxa"/>
          </w:tcPr>
          <w:p w14:paraId="47DBCF4E" w14:textId="77777777" w:rsidR="00C42FDC" w:rsidRPr="006D3709" w:rsidRDefault="00C42FDC" w:rsidP="003F2936">
            <w:pPr>
              <w:autoSpaceDE w:val="0"/>
              <w:autoSpaceDN w:val="0"/>
              <w:adjustRightInd w:val="0"/>
              <w:jc w:val="both"/>
              <w:rPr>
                <w:rFonts w:ascii="Arial" w:hAnsi="Arial" w:cs="Arial"/>
              </w:rPr>
            </w:pPr>
          </w:p>
        </w:tc>
      </w:tr>
      <w:tr w:rsidR="00C42FDC" w:rsidRPr="006D3709" w14:paraId="28234BEC" w14:textId="77777777" w:rsidTr="003F2936">
        <w:tc>
          <w:tcPr>
            <w:tcW w:w="9211" w:type="dxa"/>
          </w:tcPr>
          <w:p w14:paraId="3A108DF9" w14:textId="77777777" w:rsidR="00C42FDC" w:rsidRPr="006D3709" w:rsidRDefault="00C42FDC" w:rsidP="003F2936">
            <w:pPr>
              <w:autoSpaceDE w:val="0"/>
              <w:autoSpaceDN w:val="0"/>
              <w:adjustRightInd w:val="0"/>
              <w:jc w:val="both"/>
              <w:rPr>
                <w:rFonts w:ascii="Arial" w:hAnsi="Arial" w:cs="Arial"/>
              </w:rPr>
            </w:pPr>
          </w:p>
        </w:tc>
      </w:tr>
      <w:tr w:rsidR="00C42FDC" w:rsidRPr="006D3709" w14:paraId="25CF91A9" w14:textId="77777777" w:rsidTr="003F2936">
        <w:tc>
          <w:tcPr>
            <w:tcW w:w="9211" w:type="dxa"/>
          </w:tcPr>
          <w:p w14:paraId="6D2454A1" w14:textId="77777777" w:rsidR="00C42FDC" w:rsidRPr="006D3709" w:rsidRDefault="00C42FDC" w:rsidP="003F2936">
            <w:pPr>
              <w:autoSpaceDE w:val="0"/>
              <w:autoSpaceDN w:val="0"/>
              <w:adjustRightInd w:val="0"/>
              <w:jc w:val="both"/>
              <w:rPr>
                <w:rFonts w:ascii="Arial" w:hAnsi="Arial" w:cs="Arial"/>
              </w:rPr>
            </w:pPr>
          </w:p>
        </w:tc>
      </w:tr>
      <w:tr w:rsidR="00C42FDC" w:rsidRPr="006D3709" w14:paraId="3DA8587D" w14:textId="77777777" w:rsidTr="003F2936">
        <w:tc>
          <w:tcPr>
            <w:tcW w:w="9211" w:type="dxa"/>
          </w:tcPr>
          <w:p w14:paraId="2713CCE6" w14:textId="77777777" w:rsidR="00C42FDC" w:rsidRPr="006D3709" w:rsidRDefault="00C42FDC" w:rsidP="003F2936">
            <w:pPr>
              <w:autoSpaceDE w:val="0"/>
              <w:autoSpaceDN w:val="0"/>
              <w:adjustRightInd w:val="0"/>
              <w:jc w:val="both"/>
              <w:rPr>
                <w:rFonts w:ascii="Arial" w:hAnsi="Arial" w:cs="Arial"/>
              </w:rPr>
            </w:pPr>
          </w:p>
        </w:tc>
      </w:tr>
    </w:tbl>
    <w:p w14:paraId="7E579171" w14:textId="77777777" w:rsidR="00C42FDC" w:rsidRPr="00794B55" w:rsidRDefault="00C42FDC" w:rsidP="00C42FDC">
      <w:pPr>
        <w:autoSpaceDE w:val="0"/>
        <w:autoSpaceDN w:val="0"/>
        <w:adjustRightInd w:val="0"/>
        <w:spacing w:after="0" w:line="240" w:lineRule="auto"/>
        <w:jc w:val="both"/>
        <w:rPr>
          <w:rFonts w:ascii="Arial" w:hAnsi="Arial" w:cs="Arial"/>
        </w:rPr>
      </w:pPr>
    </w:p>
    <w:p w14:paraId="4512BF7E" w14:textId="5AAFBAE1" w:rsidR="00794B55" w:rsidRDefault="00D37B77" w:rsidP="00794B55">
      <w:pPr>
        <w:autoSpaceDE w:val="0"/>
        <w:autoSpaceDN w:val="0"/>
        <w:adjustRightInd w:val="0"/>
        <w:spacing w:after="0" w:line="240" w:lineRule="auto"/>
        <w:jc w:val="both"/>
        <w:rPr>
          <w:rFonts w:ascii="Arial" w:hAnsi="Arial" w:cs="Arial"/>
        </w:rPr>
      </w:pPr>
      <w:r>
        <w:rPr>
          <w:rFonts w:ascii="Arial" w:hAnsi="Arial" w:cs="Arial"/>
        </w:rPr>
        <w:t xml:space="preserve">Ejercicios de aplicación: </w:t>
      </w:r>
    </w:p>
    <w:p w14:paraId="22A12E12" w14:textId="1C712456" w:rsidR="00D37B77" w:rsidRDefault="00D37B77" w:rsidP="00794B55">
      <w:pPr>
        <w:autoSpaceDE w:val="0"/>
        <w:autoSpaceDN w:val="0"/>
        <w:adjustRightInd w:val="0"/>
        <w:spacing w:after="0" w:line="240" w:lineRule="auto"/>
        <w:jc w:val="both"/>
        <w:rPr>
          <w:rFonts w:ascii="Arial" w:hAnsi="Arial" w:cs="Arial"/>
        </w:rPr>
      </w:pPr>
    </w:p>
    <w:p w14:paraId="3B8BA8C5" w14:textId="02FF8652" w:rsidR="00D37B77" w:rsidRDefault="00D37B77" w:rsidP="00794B55">
      <w:pPr>
        <w:autoSpaceDE w:val="0"/>
        <w:autoSpaceDN w:val="0"/>
        <w:adjustRightInd w:val="0"/>
        <w:spacing w:after="0" w:line="240" w:lineRule="auto"/>
        <w:jc w:val="both"/>
        <w:rPr>
          <w:rFonts w:ascii="Arial" w:hAnsi="Arial" w:cs="Arial"/>
        </w:rPr>
      </w:pPr>
      <w:r>
        <w:rPr>
          <w:rFonts w:ascii="Arial" w:hAnsi="Arial" w:cs="Arial"/>
        </w:rPr>
        <w:t xml:space="preserve">                                       Ejecute </w:t>
      </w:r>
      <w:proofErr w:type="gramStart"/>
      <w:r>
        <w:rPr>
          <w:rFonts w:ascii="Arial" w:hAnsi="Arial" w:cs="Arial"/>
        </w:rPr>
        <w:t>los  cálculos</w:t>
      </w:r>
      <w:proofErr w:type="gramEnd"/>
      <w:r w:rsidR="006F1183">
        <w:rPr>
          <w:rFonts w:ascii="Arial" w:hAnsi="Arial" w:cs="Arial"/>
        </w:rPr>
        <w:t xml:space="preserve"> que correspondan ;</w:t>
      </w:r>
    </w:p>
    <w:p w14:paraId="1FD0AD97" w14:textId="77777777" w:rsidR="006F1183" w:rsidRDefault="006F1183" w:rsidP="00794B55">
      <w:pPr>
        <w:autoSpaceDE w:val="0"/>
        <w:autoSpaceDN w:val="0"/>
        <w:adjustRightInd w:val="0"/>
        <w:spacing w:after="0" w:line="240" w:lineRule="auto"/>
        <w:jc w:val="both"/>
        <w:rPr>
          <w:rFonts w:ascii="Arial" w:hAnsi="Arial" w:cs="Arial"/>
        </w:rPr>
      </w:pPr>
    </w:p>
    <w:p w14:paraId="6D9F0614" w14:textId="05038E17" w:rsidR="00D37B77" w:rsidRDefault="00D37B77" w:rsidP="00794B55">
      <w:pPr>
        <w:autoSpaceDE w:val="0"/>
        <w:autoSpaceDN w:val="0"/>
        <w:adjustRightInd w:val="0"/>
        <w:spacing w:after="0" w:line="240" w:lineRule="auto"/>
        <w:jc w:val="both"/>
        <w:rPr>
          <w:rFonts w:ascii="Arial" w:hAnsi="Arial" w:cs="Arial"/>
        </w:rPr>
      </w:pPr>
      <w:r>
        <w:rPr>
          <w:rFonts w:ascii="Arial" w:hAnsi="Arial" w:cs="Arial"/>
        </w:rPr>
        <w:t xml:space="preserve"> La empresa 3°A contadores asociados, tiene que cancelar el seguro de accidentes y enfermedades profesionales a los trabajadores de la empresa, por un total imponible de $ 3.560.000, con la tasa básica.</w:t>
      </w:r>
    </w:p>
    <w:p w14:paraId="746EBB4E" w14:textId="57148CF4" w:rsidR="006F1183" w:rsidRDefault="006F1183" w:rsidP="00794B55">
      <w:pPr>
        <w:autoSpaceDE w:val="0"/>
        <w:autoSpaceDN w:val="0"/>
        <w:adjustRightInd w:val="0"/>
        <w:spacing w:after="0" w:line="240" w:lineRule="auto"/>
        <w:jc w:val="both"/>
        <w:rPr>
          <w:rFonts w:ascii="Arial" w:hAnsi="Arial" w:cs="Arial"/>
        </w:rPr>
      </w:pPr>
    </w:p>
    <w:p w14:paraId="4A7062F4" w14:textId="5490FD36" w:rsidR="006F1183" w:rsidRDefault="006F1183" w:rsidP="00794B55">
      <w:pPr>
        <w:autoSpaceDE w:val="0"/>
        <w:autoSpaceDN w:val="0"/>
        <w:adjustRightInd w:val="0"/>
        <w:spacing w:after="0" w:line="240" w:lineRule="auto"/>
        <w:jc w:val="both"/>
        <w:rPr>
          <w:rFonts w:ascii="Arial" w:hAnsi="Arial" w:cs="Arial"/>
        </w:rPr>
      </w:pPr>
    </w:p>
    <w:p w14:paraId="4216C10E" w14:textId="51C05F0E" w:rsidR="006F1183" w:rsidRDefault="006F1183" w:rsidP="006F1183">
      <w:pPr>
        <w:autoSpaceDE w:val="0"/>
        <w:autoSpaceDN w:val="0"/>
        <w:adjustRightInd w:val="0"/>
        <w:spacing w:after="0" w:line="240" w:lineRule="auto"/>
        <w:jc w:val="both"/>
        <w:rPr>
          <w:rFonts w:ascii="Arial" w:hAnsi="Arial" w:cs="Arial"/>
        </w:rPr>
      </w:pPr>
      <w:r>
        <w:rPr>
          <w:rFonts w:ascii="Arial" w:hAnsi="Arial" w:cs="Arial"/>
        </w:rPr>
        <w:t>La empresa 3°A contadores a</w:t>
      </w:r>
      <w:r w:rsidRPr="006F1183">
        <w:rPr>
          <w:rFonts w:ascii="Arial" w:hAnsi="Arial" w:cs="Arial"/>
        </w:rPr>
        <w:t xml:space="preserve"> </w:t>
      </w:r>
      <w:r>
        <w:rPr>
          <w:rFonts w:ascii="Arial" w:hAnsi="Arial" w:cs="Arial"/>
        </w:rPr>
        <w:t xml:space="preserve">La empresa 3°A contadores asociados, tiene que cancelar el seguro de accidentes y enfermedades profesionales a los trabajadores de la empresa, por un total imponible de $ </w:t>
      </w:r>
      <w:r>
        <w:rPr>
          <w:rFonts w:ascii="Arial" w:hAnsi="Arial" w:cs="Arial"/>
        </w:rPr>
        <w:t>2.450.000</w:t>
      </w:r>
      <w:r>
        <w:rPr>
          <w:rFonts w:ascii="Arial" w:hAnsi="Arial" w:cs="Arial"/>
        </w:rPr>
        <w:t xml:space="preserve">, con </w:t>
      </w:r>
      <w:r>
        <w:rPr>
          <w:rFonts w:ascii="Arial" w:hAnsi="Arial" w:cs="Arial"/>
        </w:rPr>
        <w:t>una</w:t>
      </w:r>
      <w:r>
        <w:rPr>
          <w:rFonts w:ascii="Arial" w:hAnsi="Arial" w:cs="Arial"/>
        </w:rPr>
        <w:t xml:space="preserve"> tasa</w:t>
      </w:r>
      <w:r>
        <w:rPr>
          <w:rFonts w:ascii="Arial" w:hAnsi="Arial" w:cs="Arial"/>
        </w:rPr>
        <w:t xml:space="preserve"> adicional de 3,4%</w:t>
      </w:r>
    </w:p>
    <w:p w14:paraId="5574D952" w14:textId="7EC21519" w:rsidR="006F1183" w:rsidRDefault="006F1183" w:rsidP="006F1183">
      <w:pPr>
        <w:autoSpaceDE w:val="0"/>
        <w:autoSpaceDN w:val="0"/>
        <w:adjustRightInd w:val="0"/>
        <w:spacing w:after="0" w:line="240" w:lineRule="auto"/>
        <w:jc w:val="both"/>
        <w:rPr>
          <w:rFonts w:ascii="Arial" w:hAnsi="Arial" w:cs="Arial"/>
        </w:rPr>
      </w:pPr>
    </w:p>
    <w:p w14:paraId="76B05903" w14:textId="6653CEE2" w:rsidR="006F1183" w:rsidRDefault="006F1183" w:rsidP="006F1183">
      <w:pPr>
        <w:autoSpaceDE w:val="0"/>
        <w:autoSpaceDN w:val="0"/>
        <w:adjustRightInd w:val="0"/>
        <w:spacing w:after="0" w:line="240" w:lineRule="auto"/>
        <w:jc w:val="both"/>
        <w:rPr>
          <w:rFonts w:ascii="Arial" w:hAnsi="Arial" w:cs="Arial"/>
        </w:rPr>
      </w:pPr>
    </w:p>
    <w:p w14:paraId="3495B6CD" w14:textId="34D1A6AB" w:rsidR="006F1183" w:rsidRPr="00794B55" w:rsidRDefault="006F1183" w:rsidP="006F1183">
      <w:pPr>
        <w:autoSpaceDE w:val="0"/>
        <w:autoSpaceDN w:val="0"/>
        <w:adjustRightInd w:val="0"/>
        <w:spacing w:after="0" w:line="240" w:lineRule="auto"/>
        <w:jc w:val="both"/>
        <w:rPr>
          <w:rFonts w:ascii="Arial" w:hAnsi="Arial" w:cs="Arial"/>
        </w:rPr>
      </w:pPr>
      <w:r>
        <w:rPr>
          <w:rFonts w:ascii="Arial" w:hAnsi="Arial" w:cs="Arial"/>
        </w:rPr>
        <w:t>La empresa 3°A contadores asociados, tiene que cancelar el seguro de accidentes y enfermedades profesionales a</w:t>
      </w:r>
      <w:r>
        <w:rPr>
          <w:rFonts w:ascii="Arial" w:hAnsi="Arial" w:cs="Arial"/>
        </w:rPr>
        <w:t xml:space="preserve"> Don </w:t>
      </w:r>
      <w:proofErr w:type="gramStart"/>
      <w:r>
        <w:rPr>
          <w:rFonts w:ascii="Arial" w:hAnsi="Arial" w:cs="Arial"/>
        </w:rPr>
        <w:t xml:space="preserve">Matías </w:t>
      </w:r>
      <w:r w:rsidR="0039388A">
        <w:rPr>
          <w:rFonts w:ascii="Arial" w:hAnsi="Arial" w:cs="Arial"/>
        </w:rPr>
        <w:t xml:space="preserve"> </w:t>
      </w:r>
      <w:r>
        <w:rPr>
          <w:rFonts w:ascii="Arial" w:hAnsi="Arial" w:cs="Arial"/>
        </w:rPr>
        <w:t>Riquelme</w:t>
      </w:r>
      <w:proofErr w:type="gramEnd"/>
      <w:r>
        <w:rPr>
          <w:rFonts w:ascii="Arial" w:hAnsi="Arial" w:cs="Arial"/>
        </w:rPr>
        <w:t xml:space="preserve"> </w:t>
      </w:r>
      <w:r>
        <w:rPr>
          <w:rFonts w:ascii="Arial" w:hAnsi="Arial" w:cs="Arial"/>
        </w:rPr>
        <w:t xml:space="preserve"> trabajador</w:t>
      </w:r>
      <w:r w:rsidR="0039388A">
        <w:rPr>
          <w:rFonts w:ascii="Arial" w:hAnsi="Arial" w:cs="Arial"/>
        </w:rPr>
        <w:t xml:space="preserve"> </w:t>
      </w:r>
      <w:r>
        <w:rPr>
          <w:rFonts w:ascii="Arial" w:hAnsi="Arial" w:cs="Arial"/>
        </w:rPr>
        <w:t xml:space="preserve"> de la empresa, por un total imponible de </w:t>
      </w:r>
      <w:r>
        <w:rPr>
          <w:rFonts w:ascii="Arial" w:hAnsi="Arial" w:cs="Arial"/>
        </w:rPr>
        <w:t xml:space="preserve"> $ 1.930.000</w:t>
      </w:r>
      <w:r>
        <w:rPr>
          <w:rFonts w:ascii="Arial" w:hAnsi="Arial" w:cs="Arial"/>
        </w:rPr>
        <w:t xml:space="preserve">, con </w:t>
      </w:r>
      <w:r>
        <w:rPr>
          <w:rFonts w:ascii="Arial" w:hAnsi="Arial" w:cs="Arial"/>
        </w:rPr>
        <w:t>una</w:t>
      </w:r>
      <w:r>
        <w:rPr>
          <w:rFonts w:ascii="Arial" w:hAnsi="Arial" w:cs="Arial"/>
        </w:rPr>
        <w:t xml:space="preserve"> tasa </w:t>
      </w:r>
      <w:r>
        <w:rPr>
          <w:rFonts w:ascii="Arial" w:hAnsi="Arial" w:cs="Arial"/>
        </w:rPr>
        <w:t>adicional del 1.7%</w:t>
      </w:r>
      <w:r>
        <w:rPr>
          <w:rFonts w:ascii="Arial" w:hAnsi="Arial" w:cs="Arial"/>
        </w:rPr>
        <w:t>.</w:t>
      </w:r>
    </w:p>
    <w:p w14:paraId="3834AB9D" w14:textId="77777777" w:rsidR="006F1183" w:rsidRPr="00794B55" w:rsidRDefault="006F1183" w:rsidP="006F1183">
      <w:pPr>
        <w:autoSpaceDE w:val="0"/>
        <w:autoSpaceDN w:val="0"/>
        <w:adjustRightInd w:val="0"/>
        <w:spacing w:after="0" w:line="240" w:lineRule="auto"/>
        <w:jc w:val="both"/>
        <w:rPr>
          <w:rFonts w:ascii="Arial" w:hAnsi="Arial" w:cs="Arial"/>
        </w:rPr>
      </w:pPr>
    </w:p>
    <w:p w14:paraId="594EE0E6" w14:textId="77777777" w:rsidR="006F1183" w:rsidRPr="00794B55" w:rsidRDefault="006F1183" w:rsidP="00794B55">
      <w:pPr>
        <w:autoSpaceDE w:val="0"/>
        <w:autoSpaceDN w:val="0"/>
        <w:adjustRightInd w:val="0"/>
        <w:spacing w:after="0" w:line="240" w:lineRule="auto"/>
        <w:jc w:val="both"/>
        <w:rPr>
          <w:rFonts w:ascii="Arial" w:hAnsi="Arial" w:cs="Arial"/>
        </w:rPr>
      </w:pPr>
    </w:p>
    <w:sectPr w:rsidR="006F1183" w:rsidRPr="00794B55" w:rsidSect="00C46FA4">
      <w:pgSz w:w="11907" w:h="16839"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fficinaSans-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DF"/>
    <w:multiLevelType w:val="hybridMultilevel"/>
    <w:tmpl w:val="AF804BC4"/>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1699A"/>
    <w:multiLevelType w:val="hybridMultilevel"/>
    <w:tmpl w:val="8CA080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3C3208B"/>
    <w:multiLevelType w:val="multilevel"/>
    <w:tmpl w:val="6D5E4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3306A03"/>
    <w:multiLevelType w:val="hybridMultilevel"/>
    <w:tmpl w:val="ED324A56"/>
    <w:lvl w:ilvl="0" w:tplc="26B657BA">
      <w:start w:val="1"/>
      <w:numFmt w:val="lowerLetter"/>
      <w:lvlText w:val="%1)"/>
      <w:lvlJc w:val="left"/>
      <w:pPr>
        <w:ind w:left="588" w:hanging="360"/>
      </w:pPr>
    </w:lvl>
    <w:lvl w:ilvl="1" w:tplc="340A0019">
      <w:start w:val="1"/>
      <w:numFmt w:val="lowerLetter"/>
      <w:lvlText w:val="%2."/>
      <w:lvlJc w:val="left"/>
      <w:pPr>
        <w:ind w:left="1308" w:hanging="360"/>
      </w:pPr>
    </w:lvl>
    <w:lvl w:ilvl="2" w:tplc="340A001B">
      <w:start w:val="1"/>
      <w:numFmt w:val="lowerRoman"/>
      <w:lvlText w:val="%3."/>
      <w:lvlJc w:val="right"/>
      <w:pPr>
        <w:ind w:left="2028" w:hanging="180"/>
      </w:pPr>
    </w:lvl>
    <w:lvl w:ilvl="3" w:tplc="340A000F">
      <w:start w:val="1"/>
      <w:numFmt w:val="decimal"/>
      <w:lvlText w:val="%4."/>
      <w:lvlJc w:val="left"/>
      <w:pPr>
        <w:ind w:left="2748" w:hanging="360"/>
      </w:pPr>
    </w:lvl>
    <w:lvl w:ilvl="4" w:tplc="340A0019">
      <w:start w:val="1"/>
      <w:numFmt w:val="lowerLetter"/>
      <w:lvlText w:val="%5."/>
      <w:lvlJc w:val="left"/>
      <w:pPr>
        <w:ind w:left="3468" w:hanging="360"/>
      </w:pPr>
    </w:lvl>
    <w:lvl w:ilvl="5" w:tplc="340A001B">
      <w:start w:val="1"/>
      <w:numFmt w:val="lowerRoman"/>
      <w:lvlText w:val="%6."/>
      <w:lvlJc w:val="right"/>
      <w:pPr>
        <w:ind w:left="4188" w:hanging="180"/>
      </w:pPr>
    </w:lvl>
    <w:lvl w:ilvl="6" w:tplc="340A000F">
      <w:start w:val="1"/>
      <w:numFmt w:val="decimal"/>
      <w:lvlText w:val="%7."/>
      <w:lvlJc w:val="left"/>
      <w:pPr>
        <w:ind w:left="4908" w:hanging="360"/>
      </w:pPr>
    </w:lvl>
    <w:lvl w:ilvl="7" w:tplc="340A0019">
      <w:start w:val="1"/>
      <w:numFmt w:val="lowerLetter"/>
      <w:lvlText w:val="%8."/>
      <w:lvlJc w:val="left"/>
      <w:pPr>
        <w:ind w:left="5628" w:hanging="360"/>
      </w:pPr>
    </w:lvl>
    <w:lvl w:ilvl="8" w:tplc="340A001B">
      <w:start w:val="1"/>
      <w:numFmt w:val="lowerRoman"/>
      <w:lvlText w:val="%9."/>
      <w:lvlJc w:val="right"/>
      <w:pPr>
        <w:ind w:left="6348" w:hanging="180"/>
      </w:pPr>
    </w:lvl>
  </w:abstractNum>
  <w:abstractNum w:abstractNumId="7" w15:restartNumberingAfterBreak="0">
    <w:nsid w:val="337C4AF2"/>
    <w:multiLevelType w:val="hybridMultilevel"/>
    <w:tmpl w:val="3528B4AE"/>
    <w:lvl w:ilvl="0" w:tplc="340A000F">
      <w:start w:val="1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429B2"/>
    <w:multiLevelType w:val="hybridMultilevel"/>
    <w:tmpl w:val="7772EF00"/>
    <w:lvl w:ilvl="0" w:tplc="91EC7A0A">
      <w:start w:val="3"/>
      <w:numFmt w:val="bullet"/>
      <w:lvlText w:val="-"/>
      <w:lvlJc w:val="left"/>
      <w:pPr>
        <w:ind w:left="720" w:hanging="360"/>
      </w:pPr>
      <w:rPr>
        <w:rFonts w:ascii="Arial" w:eastAsiaTheme="minorHAnsi" w:hAnsi="Arial" w:cs="Arial"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82EDF"/>
    <w:multiLevelType w:val="hybridMultilevel"/>
    <w:tmpl w:val="0E624760"/>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CBA79D9"/>
    <w:multiLevelType w:val="hybridMultilevel"/>
    <w:tmpl w:val="6E94BD38"/>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7449A"/>
    <w:multiLevelType w:val="multilevel"/>
    <w:tmpl w:val="F1F28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
  </w:num>
  <w:num w:numId="3">
    <w:abstractNumId w:val="19"/>
  </w:num>
  <w:num w:numId="4">
    <w:abstractNumId w:val="8"/>
  </w:num>
  <w:num w:numId="5">
    <w:abstractNumId w:val="13"/>
  </w:num>
  <w:num w:numId="6">
    <w:abstractNumId w:val="16"/>
  </w:num>
  <w:num w:numId="7">
    <w:abstractNumId w:val="24"/>
  </w:num>
  <w:num w:numId="8">
    <w:abstractNumId w:val="23"/>
  </w:num>
  <w:num w:numId="9">
    <w:abstractNumId w:val="18"/>
  </w:num>
  <w:num w:numId="10">
    <w:abstractNumId w:val="5"/>
  </w:num>
  <w:num w:numId="11">
    <w:abstractNumId w:val="30"/>
  </w:num>
  <w:num w:numId="12">
    <w:abstractNumId w:val="21"/>
  </w:num>
  <w:num w:numId="13">
    <w:abstractNumId w:val="14"/>
  </w:num>
  <w:num w:numId="14">
    <w:abstractNumId w:val="29"/>
  </w:num>
  <w:num w:numId="15">
    <w:abstractNumId w:val="11"/>
  </w:num>
  <w:num w:numId="16">
    <w:abstractNumId w:val="1"/>
  </w:num>
  <w:num w:numId="17">
    <w:abstractNumId w:val="26"/>
  </w:num>
  <w:num w:numId="18">
    <w:abstractNumId w:val="32"/>
  </w:num>
  <w:num w:numId="19">
    <w:abstractNumId w:val="20"/>
  </w:num>
  <w:num w:numId="20">
    <w:abstractNumId w:val="12"/>
  </w:num>
  <w:num w:numId="21">
    <w:abstractNumId w:val="27"/>
  </w:num>
  <w:num w:numId="22">
    <w:abstractNumId w:val="25"/>
  </w:num>
  <w:num w:numId="23">
    <w:abstractNumId w:val="22"/>
  </w:num>
  <w:num w:numId="24">
    <w:abstractNumId w:val="17"/>
  </w:num>
  <w:num w:numId="25">
    <w:abstractNumId w:val="10"/>
  </w:num>
  <w:num w:numId="26">
    <w:abstractNumId w:val="3"/>
  </w:num>
  <w:num w:numId="27">
    <w:abstractNumId w:val="2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F"/>
    <w:rsid w:val="00001D82"/>
    <w:rsid w:val="000311E0"/>
    <w:rsid w:val="00031E79"/>
    <w:rsid w:val="00062DE3"/>
    <w:rsid w:val="00071280"/>
    <w:rsid w:val="000779A8"/>
    <w:rsid w:val="000A01F4"/>
    <w:rsid w:val="000A0AB2"/>
    <w:rsid w:val="00104EF9"/>
    <w:rsid w:val="00125145"/>
    <w:rsid w:val="00142C1F"/>
    <w:rsid w:val="00147276"/>
    <w:rsid w:val="001504D2"/>
    <w:rsid w:val="0015089E"/>
    <w:rsid w:val="00150CBC"/>
    <w:rsid w:val="0017641F"/>
    <w:rsid w:val="0018401D"/>
    <w:rsid w:val="0019212E"/>
    <w:rsid w:val="001B1935"/>
    <w:rsid w:val="001B2B03"/>
    <w:rsid w:val="001B758C"/>
    <w:rsid w:val="001C16AF"/>
    <w:rsid w:val="001D5C33"/>
    <w:rsid w:val="0020598D"/>
    <w:rsid w:val="00233052"/>
    <w:rsid w:val="00252F63"/>
    <w:rsid w:val="00262D16"/>
    <w:rsid w:val="002630F8"/>
    <w:rsid w:val="002635B8"/>
    <w:rsid w:val="00271259"/>
    <w:rsid w:val="002868EB"/>
    <w:rsid w:val="00287868"/>
    <w:rsid w:val="002A1426"/>
    <w:rsid w:val="002B77F5"/>
    <w:rsid w:val="002D0AB4"/>
    <w:rsid w:val="002F0129"/>
    <w:rsid w:val="002F1777"/>
    <w:rsid w:val="00305773"/>
    <w:rsid w:val="00321DA0"/>
    <w:rsid w:val="00327072"/>
    <w:rsid w:val="003473A2"/>
    <w:rsid w:val="00384BD6"/>
    <w:rsid w:val="00386649"/>
    <w:rsid w:val="0039388A"/>
    <w:rsid w:val="003A5DE3"/>
    <w:rsid w:val="003B60BB"/>
    <w:rsid w:val="003C0FA2"/>
    <w:rsid w:val="003C71C2"/>
    <w:rsid w:val="003D525E"/>
    <w:rsid w:val="003D730F"/>
    <w:rsid w:val="00415817"/>
    <w:rsid w:val="004315DF"/>
    <w:rsid w:val="00453352"/>
    <w:rsid w:val="00460E5D"/>
    <w:rsid w:val="00467063"/>
    <w:rsid w:val="004908F3"/>
    <w:rsid w:val="004A32E5"/>
    <w:rsid w:val="004B6D53"/>
    <w:rsid w:val="004C09CC"/>
    <w:rsid w:val="004C54AB"/>
    <w:rsid w:val="004C6078"/>
    <w:rsid w:val="004E7F8E"/>
    <w:rsid w:val="004F3D40"/>
    <w:rsid w:val="00502FB2"/>
    <w:rsid w:val="00511834"/>
    <w:rsid w:val="00523422"/>
    <w:rsid w:val="00525AE2"/>
    <w:rsid w:val="00545A4F"/>
    <w:rsid w:val="00545A68"/>
    <w:rsid w:val="00546938"/>
    <w:rsid w:val="0056206E"/>
    <w:rsid w:val="00563969"/>
    <w:rsid w:val="005762CB"/>
    <w:rsid w:val="00592F9D"/>
    <w:rsid w:val="00593B59"/>
    <w:rsid w:val="005A0C14"/>
    <w:rsid w:val="005B5491"/>
    <w:rsid w:val="005E1062"/>
    <w:rsid w:val="005F62A1"/>
    <w:rsid w:val="00610795"/>
    <w:rsid w:val="006412A8"/>
    <w:rsid w:val="00643291"/>
    <w:rsid w:val="00646109"/>
    <w:rsid w:val="0066633C"/>
    <w:rsid w:val="006A5DCB"/>
    <w:rsid w:val="006D3709"/>
    <w:rsid w:val="006F1183"/>
    <w:rsid w:val="007072D6"/>
    <w:rsid w:val="00713C60"/>
    <w:rsid w:val="007203B2"/>
    <w:rsid w:val="0072249A"/>
    <w:rsid w:val="0072274E"/>
    <w:rsid w:val="00740222"/>
    <w:rsid w:val="00762F29"/>
    <w:rsid w:val="007752F7"/>
    <w:rsid w:val="00777370"/>
    <w:rsid w:val="00780C4C"/>
    <w:rsid w:val="00791E9F"/>
    <w:rsid w:val="00793474"/>
    <w:rsid w:val="00794B55"/>
    <w:rsid w:val="007B3D04"/>
    <w:rsid w:val="007B677B"/>
    <w:rsid w:val="007B7966"/>
    <w:rsid w:val="007C251E"/>
    <w:rsid w:val="007C5FD2"/>
    <w:rsid w:val="007E59EC"/>
    <w:rsid w:val="008209D0"/>
    <w:rsid w:val="00820FB1"/>
    <w:rsid w:val="00832749"/>
    <w:rsid w:val="00852B9B"/>
    <w:rsid w:val="0086623C"/>
    <w:rsid w:val="00896774"/>
    <w:rsid w:val="008B4573"/>
    <w:rsid w:val="008C04AF"/>
    <w:rsid w:val="008E6D2F"/>
    <w:rsid w:val="008F7B6B"/>
    <w:rsid w:val="0090080C"/>
    <w:rsid w:val="00903164"/>
    <w:rsid w:val="00922E11"/>
    <w:rsid w:val="00945BB6"/>
    <w:rsid w:val="009568F2"/>
    <w:rsid w:val="00974988"/>
    <w:rsid w:val="00982583"/>
    <w:rsid w:val="00986EEC"/>
    <w:rsid w:val="009926F5"/>
    <w:rsid w:val="009A52BE"/>
    <w:rsid w:val="009B6EC4"/>
    <w:rsid w:val="009C6E4D"/>
    <w:rsid w:val="009E52DE"/>
    <w:rsid w:val="00A2654F"/>
    <w:rsid w:val="00A30356"/>
    <w:rsid w:val="00A423B2"/>
    <w:rsid w:val="00A579BE"/>
    <w:rsid w:val="00AA5446"/>
    <w:rsid w:val="00AC0628"/>
    <w:rsid w:val="00AC409C"/>
    <w:rsid w:val="00AD3D14"/>
    <w:rsid w:val="00AD7E93"/>
    <w:rsid w:val="00B048BA"/>
    <w:rsid w:val="00B22A0E"/>
    <w:rsid w:val="00B60739"/>
    <w:rsid w:val="00B77751"/>
    <w:rsid w:val="00B82453"/>
    <w:rsid w:val="00B87252"/>
    <w:rsid w:val="00BD6F4E"/>
    <w:rsid w:val="00BE1CD3"/>
    <w:rsid w:val="00C3322D"/>
    <w:rsid w:val="00C40A47"/>
    <w:rsid w:val="00C41721"/>
    <w:rsid w:val="00C42FDC"/>
    <w:rsid w:val="00C46FA4"/>
    <w:rsid w:val="00C75183"/>
    <w:rsid w:val="00C94D38"/>
    <w:rsid w:val="00C96D3B"/>
    <w:rsid w:val="00CB64BE"/>
    <w:rsid w:val="00CC6CAF"/>
    <w:rsid w:val="00CD402A"/>
    <w:rsid w:val="00CD6253"/>
    <w:rsid w:val="00CF4A48"/>
    <w:rsid w:val="00D25B7E"/>
    <w:rsid w:val="00D25E51"/>
    <w:rsid w:val="00D33913"/>
    <w:rsid w:val="00D37B77"/>
    <w:rsid w:val="00D66ADC"/>
    <w:rsid w:val="00DB52A1"/>
    <w:rsid w:val="00DB5E7E"/>
    <w:rsid w:val="00DD6F07"/>
    <w:rsid w:val="00E108C4"/>
    <w:rsid w:val="00E113B6"/>
    <w:rsid w:val="00E37D22"/>
    <w:rsid w:val="00E61EE7"/>
    <w:rsid w:val="00E70DE4"/>
    <w:rsid w:val="00E83E8D"/>
    <w:rsid w:val="00EC4B18"/>
    <w:rsid w:val="00EC6011"/>
    <w:rsid w:val="00ED416C"/>
    <w:rsid w:val="00F04FB8"/>
    <w:rsid w:val="00F0710F"/>
    <w:rsid w:val="00F30DFA"/>
    <w:rsid w:val="00F43493"/>
    <w:rsid w:val="00F5031B"/>
    <w:rsid w:val="00F55DBB"/>
    <w:rsid w:val="00F719F9"/>
    <w:rsid w:val="00F9138E"/>
    <w:rsid w:val="00FC040B"/>
    <w:rsid w:val="00FD626A"/>
    <w:rsid w:val="00FF5A7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41D7"/>
  <w15:docId w15:val="{47D3386A-9E28-450A-80E1-B8BEF5BE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434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50845954">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3246</Words>
  <Characters>17859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Hector</cp:lastModifiedBy>
  <cp:revision>19</cp:revision>
  <dcterms:created xsi:type="dcterms:W3CDTF">2020-08-28T16:22:00Z</dcterms:created>
  <dcterms:modified xsi:type="dcterms:W3CDTF">2020-09-02T02:13:00Z</dcterms:modified>
</cp:coreProperties>
</file>