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B8" w:rsidRDefault="007B3F6B" w:rsidP="00F6091C">
      <w:pPr>
        <w:spacing w:after="0"/>
        <w:jc w:val="both"/>
        <w:rPr>
          <w:rFonts w:ascii="Arial" w:eastAsia="Times New Roman" w:hAnsi="Arial" w:cs="Arial"/>
          <w:b/>
          <w:lang w:val="es-ES"/>
        </w:rPr>
      </w:pPr>
      <w:r w:rsidRPr="007B3F6B">
        <w:rPr>
          <w:rFonts w:ascii="Arial" w:eastAsia="Times New Roman" w:hAnsi="Arial" w:cs="Arial"/>
          <w:b/>
          <w:noProof/>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-442595</wp:posOffset>
            </wp:positionV>
            <wp:extent cx="1733550" cy="552450"/>
            <wp:effectExtent l="0" t="0" r="0" b="0"/>
            <wp:wrapThrough wrapText="bothSides">
              <wp:wrapPolygon edited="0">
                <wp:start x="0" y="0"/>
                <wp:lineTo x="0" y="20855"/>
                <wp:lineTo x="21363" y="20855"/>
                <wp:lineTo x="21363" y="0"/>
                <wp:lineTo x="0"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7B3F6B" w:rsidRDefault="007B3F6B" w:rsidP="007B3F6B">
      <w:pPr>
        <w:spacing w:line="240" w:lineRule="auto"/>
        <w:rPr>
          <w:rFonts w:ascii="Arial" w:hAnsi="Arial" w:cs="Arial"/>
          <w:b/>
          <w:sz w:val="20"/>
          <w:szCs w:val="20"/>
        </w:rPr>
      </w:pPr>
      <w:r w:rsidRPr="008200D1">
        <w:rPr>
          <w:rFonts w:ascii="Arial" w:hAnsi="Arial" w:cs="Arial"/>
          <w:b/>
          <w:sz w:val="20"/>
          <w:szCs w:val="20"/>
        </w:rPr>
        <w:t xml:space="preserve">CENTRO EDUCACIONAL SANTA ROSA </w:t>
      </w:r>
    </w:p>
    <w:p w:rsidR="007B3F6B" w:rsidRPr="008200D1" w:rsidRDefault="007B3F6B" w:rsidP="007B3F6B">
      <w:pPr>
        <w:spacing w:line="240" w:lineRule="auto"/>
        <w:rPr>
          <w:rFonts w:ascii="Arial" w:hAnsi="Arial" w:cs="Arial"/>
          <w:b/>
          <w:sz w:val="20"/>
          <w:szCs w:val="20"/>
        </w:rPr>
      </w:pPr>
      <w:r>
        <w:rPr>
          <w:rFonts w:ascii="Arial" w:hAnsi="Arial" w:cs="Arial"/>
          <w:b/>
          <w:sz w:val="20"/>
          <w:szCs w:val="20"/>
        </w:rPr>
        <w:t xml:space="preserve">                                                 UNIDAD TÉCNICA – PEDAGÓGICA</w:t>
      </w:r>
    </w:p>
    <w:p w:rsidR="007B3F6B" w:rsidRPr="008200D1" w:rsidRDefault="007B3F6B" w:rsidP="007B3F6B">
      <w:pPr>
        <w:pBdr>
          <w:bottom w:val="single" w:sz="12" w:space="1" w:color="auto"/>
        </w:pBdr>
        <w:spacing w:line="240" w:lineRule="auto"/>
        <w:jc w:val="center"/>
        <w:rPr>
          <w:rFonts w:ascii="Arial" w:hAnsi="Arial" w:cs="Arial"/>
          <w:b/>
          <w:sz w:val="20"/>
          <w:szCs w:val="20"/>
        </w:rPr>
      </w:pPr>
      <w:r>
        <w:rPr>
          <w:rFonts w:ascii="Arial" w:hAnsi="Arial" w:cs="Arial"/>
          <w:b/>
          <w:sz w:val="20"/>
          <w:szCs w:val="20"/>
        </w:rPr>
        <w:t>Departamento de ELABORACION INDUSTRIAL DE ALIMENTOS</w:t>
      </w:r>
    </w:p>
    <w:p w:rsidR="007B3F6B" w:rsidRPr="008200D1" w:rsidRDefault="007B3F6B" w:rsidP="007B3F6B">
      <w:pPr>
        <w:spacing w:line="240" w:lineRule="auto"/>
        <w:jc w:val="center"/>
        <w:rPr>
          <w:rFonts w:ascii="Arial" w:hAnsi="Arial" w:cs="Arial"/>
          <w:b/>
          <w:sz w:val="20"/>
          <w:szCs w:val="20"/>
        </w:rPr>
      </w:pPr>
      <w:r w:rsidRPr="008200D1">
        <w:rPr>
          <w:rFonts w:ascii="Arial" w:hAnsi="Arial" w:cs="Arial"/>
          <w:b/>
          <w:sz w:val="20"/>
          <w:szCs w:val="20"/>
        </w:rPr>
        <w:t>Respeto – Responsabilidad – Solidaridad – Tolerancia</w:t>
      </w:r>
      <w:r>
        <w:rPr>
          <w:rFonts w:ascii="Arial" w:hAnsi="Arial" w:cs="Arial"/>
          <w:b/>
          <w:sz w:val="20"/>
          <w:szCs w:val="20"/>
        </w:rPr>
        <w:t>- Autoestima</w:t>
      </w:r>
    </w:p>
    <w:p w:rsidR="007B3F6B" w:rsidRPr="008200D1" w:rsidRDefault="00CB437D" w:rsidP="007B3F6B">
      <w:pPr>
        <w:spacing w:line="240" w:lineRule="auto"/>
        <w:jc w:val="center"/>
        <w:rPr>
          <w:rFonts w:ascii="Arial" w:hAnsi="Arial" w:cs="Arial"/>
          <w:b/>
          <w:sz w:val="20"/>
          <w:szCs w:val="20"/>
        </w:rPr>
      </w:pPr>
      <w:r w:rsidRPr="00CB437D">
        <w:rPr>
          <w:rFonts w:ascii="Arial" w:hAnsi="Arial" w:cs="Arial"/>
          <w:b/>
          <w:noProof/>
          <w:sz w:val="20"/>
          <w:szCs w:val="20"/>
          <w:lang w:val="es-ES" w:eastAsia="es-ES"/>
        </w:rPr>
        <w:pict>
          <v:roundrect id="_x0000_s1030" style="position:absolute;left:0;text-align:left;margin-left:-61.5pt;margin-top:6.05pt;width:509.25pt;height:135.05pt;z-index:251661312" arcsize="10923f">
            <v:textbox>
              <w:txbxContent>
                <w:p w:rsidR="007B3F6B" w:rsidRDefault="007B3F6B" w:rsidP="007B3F6B">
                  <w:pPr>
                    <w:jc w:val="center"/>
                    <w:rPr>
                      <w:rFonts w:ascii="Arial" w:hAnsi="Arial" w:cs="Arial"/>
                      <w:b/>
                      <w:szCs w:val="20"/>
                    </w:rPr>
                  </w:pPr>
                  <w:r>
                    <w:rPr>
                      <w:rFonts w:ascii="Arial" w:hAnsi="Arial" w:cs="Arial"/>
                      <w:b/>
                      <w:sz w:val="20"/>
                      <w:szCs w:val="20"/>
                      <w:u w:val="single"/>
                    </w:rPr>
                    <w:t xml:space="preserve">Guía N° 6: NIVEL  CUARTO MEDIO ELABORACION INDUSTRIAL DE ALIMENTOS </w:t>
                  </w:r>
                </w:p>
                <w:p w:rsidR="007B3F6B" w:rsidRDefault="007B3F6B" w:rsidP="007B3F6B">
                  <w:pPr>
                    <w:jc w:val="center"/>
                    <w:rPr>
                      <w:rFonts w:ascii="Arial" w:hAnsi="Arial" w:cs="Arial"/>
                      <w:b/>
                      <w:szCs w:val="20"/>
                    </w:rPr>
                  </w:pPr>
                  <w:r>
                    <w:rPr>
                      <w:rFonts w:ascii="Arial" w:hAnsi="Arial" w:cs="Arial"/>
                      <w:b/>
                      <w:szCs w:val="20"/>
                    </w:rPr>
                    <w:t>TEMA</w:t>
                  </w:r>
                  <w:proofErr w:type="gramStart"/>
                  <w:r>
                    <w:rPr>
                      <w:rFonts w:ascii="Arial" w:hAnsi="Arial" w:cs="Arial"/>
                      <w:b/>
                      <w:szCs w:val="20"/>
                    </w:rPr>
                    <w:t>:  APLICACIÓN</w:t>
                  </w:r>
                  <w:proofErr w:type="gramEnd"/>
                  <w:r>
                    <w:rPr>
                      <w:rFonts w:ascii="Arial" w:hAnsi="Arial" w:cs="Arial"/>
                      <w:b/>
                      <w:szCs w:val="20"/>
                    </w:rPr>
                    <w:t xml:space="preserve"> DE SELLOS NEGROS</w:t>
                  </w:r>
                </w:p>
                <w:p w:rsidR="007B3F6B" w:rsidRPr="008200D1" w:rsidRDefault="007B3F6B" w:rsidP="007B3F6B">
                  <w:pPr>
                    <w:jc w:val="center"/>
                    <w:rPr>
                      <w:rFonts w:ascii="Arial" w:hAnsi="Arial" w:cs="Arial"/>
                      <w:b/>
                      <w:sz w:val="20"/>
                      <w:szCs w:val="20"/>
                      <w:u w:val="single"/>
                    </w:rPr>
                  </w:pPr>
                </w:p>
                <w:p w:rsidR="007B3F6B" w:rsidRDefault="007B3F6B" w:rsidP="007B3F6B">
                  <w:pPr>
                    <w:jc w:val="both"/>
                    <w:rPr>
                      <w:rFonts w:ascii="Arial" w:hAnsi="Arial" w:cs="Arial"/>
                      <w:sz w:val="20"/>
                      <w:szCs w:val="20"/>
                    </w:rPr>
                  </w:pPr>
                  <w:r w:rsidRPr="008200D1">
                    <w:rPr>
                      <w:rFonts w:ascii="Arial" w:hAnsi="Arial" w:cs="Arial"/>
                      <w:sz w:val="20"/>
                      <w:szCs w:val="20"/>
                    </w:rPr>
                    <w:t>Nombre: ___________________________________ Curso:</w:t>
                  </w:r>
                  <w:r>
                    <w:rPr>
                      <w:rFonts w:ascii="Arial" w:hAnsi="Arial" w:cs="Arial"/>
                      <w:sz w:val="20"/>
                      <w:szCs w:val="20"/>
                    </w:rPr>
                    <w:t xml:space="preserve"> 4° D    Fecha: ……</w:t>
                  </w:r>
                  <w:proofErr w:type="gramStart"/>
                  <w:r>
                    <w:rPr>
                      <w:rFonts w:ascii="Arial" w:hAnsi="Arial" w:cs="Arial"/>
                      <w:sz w:val="20"/>
                      <w:szCs w:val="20"/>
                    </w:rPr>
                    <w:t>./</w:t>
                  </w:r>
                  <w:proofErr w:type="gramEnd"/>
                  <w:r>
                    <w:rPr>
                      <w:rFonts w:ascii="Arial" w:hAnsi="Arial" w:cs="Arial"/>
                      <w:sz w:val="20"/>
                      <w:szCs w:val="20"/>
                    </w:rPr>
                    <w:t xml:space="preserve"> ……../………</w:t>
                  </w:r>
                </w:p>
                <w:p w:rsidR="007B3F6B" w:rsidRPr="001256D0" w:rsidRDefault="007B3F6B" w:rsidP="007B3F6B">
                  <w:pPr>
                    <w:spacing w:line="240" w:lineRule="auto"/>
                    <w:jc w:val="both"/>
                    <w:rPr>
                      <w:rFonts w:ascii="Arial" w:eastAsia="Times New Roman" w:hAnsi="Arial" w:cs="Arial"/>
                      <w:color w:val="000000"/>
                      <w:szCs w:val="20"/>
                      <w:lang w:eastAsia="es-ES"/>
                    </w:rPr>
                  </w:pPr>
                  <w:r w:rsidRPr="001256D0">
                    <w:rPr>
                      <w:rFonts w:ascii="Arial" w:eastAsia="Times New Roman" w:hAnsi="Arial" w:cs="Arial"/>
                      <w:color w:val="000000"/>
                      <w:szCs w:val="20"/>
                      <w:lang w:eastAsia="es-ES"/>
                    </w:rPr>
                    <w:t>Objetivo:</w:t>
                  </w:r>
                  <w:r>
                    <w:rPr>
                      <w:rFonts w:ascii="Arial" w:eastAsia="Times New Roman" w:hAnsi="Arial" w:cs="Arial"/>
                      <w:color w:val="000000"/>
                      <w:szCs w:val="20"/>
                      <w:lang w:eastAsia="es-ES"/>
                    </w:rPr>
                    <w:t xml:space="preserve"> </w:t>
                  </w:r>
                  <w:r w:rsidR="00961D8A">
                    <w:rPr>
                      <w:rFonts w:ascii="Arial" w:eastAsia="Times New Roman" w:hAnsi="Arial" w:cs="Arial"/>
                      <w:color w:val="000000"/>
                      <w:szCs w:val="20"/>
                      <w:lang w:eastAsia="es-ES"/>
                    </w:rPr>
                    <w:t>Aplicación de normativa de sellos negros en rotulación de alimentos en Chile</w:t>
                  </w:r>
                </w:p>
                <w:p w:rsidR="007B3F6B" w:rsidRPr="00881906" w:rsidRDefault="007B3F6B" w:rsidP="007B3F6B"/>
                <w:p w:rsidR="007B3F6B" w:rsidRPr="008200D1" w:rsidRDefault="007B3F6B" w:rsidP="007B3F6B">
                  <w:pPr>
                    <w:jc w:val="both"/>
                    <w:rPr>
                      <w:rFonts w:ascii="Arial" w:hAnsi="Arial" w:cs="Arial"/>
                      <w:sz w:val="20"/>
                      <w:szCs w:val="20"/>
                    </w:rPr>
                  </w:pPr>
                </w:p>
              </w:txbxContent>
            </v:textbox>
          </v:roundrect>
        </w:pict>
      </w:r>
    </w:p>
    <w:p w:rsidR="007B3F6B" w:rsidRDefault="007B3F6B" w:rsidP="007B3F6B"/>
    <w:p w:rsidR="007B3F6B" w:rsidRDefault="007B3F6B" w:rsidP="007B3F6B"/>
    <w:p w:rsidR="007B3F6B" w:rsidRDefault="007B3F6B" w:rsidP="007B3F6B"/>
    <w:p w:rsidR="007B3F6B" w:rsidRDefault="007B3F6B" w:rsidP="007B3F6B"/>
    <w:p w:rsidR="007B3F6B" w:rsidRDefault="007B3F6B" w:rsidP="007B3F6B"/>
    <w:p w:rsidR="007B3F6B" w:rsidRDefault="007B3F6B" w:rsidP="007B3F6B">
      <w:r>
        <w:t>Néstor Rivera Da-Costa / Agosto 1 -2020</w:t>
      </w:r>
    </w:p>
    <w:p w:rsidR="00377A4B" w:rsidRDefault="00377A4B" w:rsidP="007B3F6B"/>
    <w:p w:rsidR="00961D8A" w:rsidRDefault="00961D8A" w:rsidP="00961D8A">
      <w:pPr>
        <w:spacing w:line="240" w:lineRule="auto"/>
        <w:jc w:val="both"/>
        <w:rPr>
          <w:rFonts w:ascii="Arial" w:hAnsi="Arial" w:cs="Arial"/>
          <w:b/>
          <w:sz w:val="20"/>
          <w:szCs w:val="20"/>
        </w:rPr>
      </w:pPr>
      <w:r>
        <w:rPr>
          <w:rFonts w:ascii="Arial" w:hAnsi="Arial" w:cs="Arial"/>
          <w:b/>
          <w:sz w:val="20"/>
          <w:szCs w:val="20"/>
        </w:rPr>
        <w:t>INSTRUCCIONES:</w:t>
      </w:r>
    </w:p>
    <w:p w:rsidR="00961D8A" w:rsidRDefault="00961D8A" w:rsidP="00961D8A">
      <w:pPr>
        <w:numPr>
          <w:ilvl w:val="0"/>
          <w:numId w:val="2"/>
        </w:numPr>
        <w:spacing w:after="0" w:line="240" w:lineRule="auto"/>
        <w:jc w:val="both"/>
        <w:rPr>
          <w:rFonts w:ascii="Arial" w:hAnsi="Arial" w:cs="Arial"/>
          <w:b/>
          <w:sz w:val="20"/>
          <w:szCs w:val="20"/>
        </w:rPr>
      </w:pPr>
      <w:r>
        <w:rPr>
          <w:rFonts w:ascii="Arial" w:hAnsi="Arial" w:cs="Arial"/>
          <w:b/>
          <w:sz w:val="20"/>
          <w:szCs w:val="20"/>
        </w:rPr>
        <w:t>LEE ATENTAMENTE LA GUIA ENTREGADA</w:t>
      </w:r>
    </w:p>
    <w:p w:rsidR="00961D8A" w:rsidRDefault="00961D8A" w:rsidP="00961D8A">
      <w:pPr>
        <w:numPr>
          <w:ilvl w:val="0"/>
          <w:numId w:val="2"/>
        </w:numPr>
        <w:spacing w:after="0" w:line="240" w:lineRule="auto"/>
        <w:jc w:val="both"/>
        <w:rPr>
          <w:rFonts w:ascii="Arial" w:hAnsi="Arial" w:cs="Arial"/>
          <w:b/>
          <w:sz w:val="20"/>
          <w:szCs w:val="20"/>
        </w:rPr>
      </w:pPr>
      <w:r>
        <w:rPr>
          <w:rFonts w:ascii="Arial" w:hAnsi="Arial" w:cs="Arial"/>
          <w:b/>
          <w:sz w:val="20"/>
          <w:szCs w:val="20"/>
        </w:rPr>
        <w:t>DESARROLLA LAS PREGUNTAS  AL FINAL DE LA GUIA</w:t>
      </w:r>
    </w:p>
    <w:p w:rsidR="00961D8A" w:rsidRDefault="00961D8A" w:rsidP="00377A4B">
      <w:pPr>
        <w:numPr>
          <w:ilvl w:val="0"/>
          <w:numId w:val="2"/>
        </w:numPr>
        <w:spacing w:after="0" w:line="240" w:lineRule="auto"/>
        <w:rPr>
          <w:rFonts w:ascii="Arial" w:hAnsi="Arial" w:cs="Arial"/>
          <w:b/>
          <w:sz w:val="20"/>
          <w:szCs w:val="20"/>
        </w:rPr>
      </w:pPr>
      <w:r>
        <w:rPr>
          <w:rFonts w:ascii="Arial" w:hAnsi="Arial" w:cs="Arial"/>
          <w:b/>
          <w:sz w:val="20"/>
          <w:szCs w:val="20"/>
        </w:rPr>
        <w:t xml:space="preserve">CUALQUIER DUDA O CONSULTA ESCRIBIR AL CORREO </w:t>
      </w:r>
      <w:hyperlink r:id="rId6" w:history="1">
        <w:r w:rsidRPr="00C54A72">
          <w:rPr>
            <w:rStyle w:val="Hipervnculo"/>
            <w:rFonts w:ascii="Arial" w:hAnsi="Arial" w:cs="Arial"/>
            <w:b/>
            <w:sz w:val="20"/>
            <w:szCs w:val="20"/>
          </w:rPr>
          <w:t>paola.santander@cesantarosa.cl</w:t>
        </w:r>
      </w:hyperlink>
      <w:r>
        <w:rPr>
          <w:rFonts w:ascii="Arial" w:hAnsi="Arial" w:cs="Arial"/>
          <w:b/>
          <w:sz w:val="20"/>
          <w:szCs w:val="20"/>
        </w:rPr>
        <w:t xml:space="preserve">, </w:t>
      </w:r>
      <w:hyperlink r:id="rId7" w:history="1">
        <w:r w:rsidRPr="00C54A72">
          <w:rPr>
            <w:rStyle w:val="Hipervnculo"/>
            <w:rFonts w:ascii="Arial" w:hAnsi="Arial" w:cs="Arial"/>
            <w:b/>
            <w:sz w:val="20"/>
            <w:szCs w:val="20"/>
          </w:rPr>
          <w:t>nestor.rivera@cesantarosa.cl</w:t>
        </w:r>
      </w:hyperlink>
    </w:p>
    <w:p w:rsidR="008319C6" w:rsidRDefault="00961D8A" w:rsidP="00961D8A">
      <w:pPr>
        <w:tabs>
          <w:tab w:val="left" w:pos="9135"/>
        </w:tabs>
        <w:rPr>
          <w:rFonts w:ascii="MSTT31c989" w:hAnsi="MSTT31c989" w:cs="MSTT31c989"/>
          <w:sz w:val="32"/>
          <w:szCs w:val="32"/>
        </w:rPr>
      </w:pPr>
      <w:r w:rsidRPr="00B539D2">
        <w:rPr>
          <w:rFonts w:ascii="MSTT31c989" w:hAnsi="MSTT31c989" w:cs="MSTT31c989"/>
          <w:sz w:val="32"/>
          <w:szCs w:val="32"/>
        </w:rPr>
        <w:t xml:space="preserve">           </w:t>
      </w:r>
    </w:p>
    <w:p w:rsidR="00961D8A" w:rsidRPr="00961D8A" w:rsidRDefault="00961D8A" w:rsidP="00961D8A">
      <w:pPr>
        <w:tabs>
          <w:tab w:val="left" w:pos="9135"/>
        </w:tabs>
        <w:rPr>
          <w:rFonts w:cstheme="minorHAnsi"/>
          <w:b/>
          <w:sz w:val="24"/>
          <w:szCs w:val="24"/>
        </w:rPr>
      </w:pPr>
      <w:r w:rsidRPr="00961D8A">
        <w:rPr>
          <w:rFonts w:cstheme="minorHAnsi"/>
          <w:b/>
          <w:sz w:val="24"/>
          <w:szCs w:val="24"/>
        </w:rPr>
        <w:t xml:space="preserve">CONTENIDO </w:t>
      </w:r>
    </w:p>
    <w:p w:rsidR="006718E9" w:rsidRPr="006718E9" w:rsidRDefault="006718E9" w:rsidP="006718E9">
      <w:pPr>
        <w:rPr>
          <w:b/>
        </w:rPr>
      </w:pPr>
      <w:r w:rsidRPr="006718E9">
        <w:rPr>
          <w:b/>
        </w:rPr>
        <w:t>¿Por qué necesitamos un nuevo etiquetado para los alimentos?</w:t>
      </w:r>
    </w:p>
    <w:p w:rsidR="006718E9" w:rsidRDefault="006718E9" w:rsidP="006C1CEB">
      <w:pPr>
        <w:jc w:val="both"/>
      </w:pPr>
      <w:r>
        <w:t>Si bien los alimentos envasados ya contaban con etiquetas que indicaban su composición nutricional, éstas exigían una lectura detenida, por lo que comprenderlas y evaluarlas era complejo. Los sellos de advertencia “ALTO EN” nos permiten distinguir con sólo una mirada aquellos alimentos menos saludables y preferir los alimentos sin sellos o con menos sellos.</w:t>
      </w:r>
    </w:p>
    <w:p w:rsidR="00961D8A" w:rsidRDefault="00961D8A" w:rsidP="006C1CEB">
      <w:pPr>
        <w:jc w:val="both"/>
      </w:pPr>
    </w:p>
    <w:p w:rsidR="006718E9" w:rsidRPr="006718E9" w:rsidRDefault="006718E9" w:rsidP="006718E9">
      <w:pPr>
        <w:rPr>
          <w:b/>
        </w:rPr>
      </w:pPr>
      <w:r w:rsidRPr="006718E9">
        <w:rPr>
          <w:b/>
        </w:rPr>
        <w:t>¿Qué significan los sellos de advertencia?</w:t>
      </w:r>
    </w:p>
    <w:p w:rsidR="006718E9" w:rsidRDefault="006718E9" w:rsidP="006C1CEB">
      <w:pPr>
        <w:jc w:val="both"/>
      </w:pPr>
      <w:r>
        <w:t>La presencia de uno o más sellos de advertencia en un producto nos indica que éste presenta niveles superiores a los límites establecidos por el Ministerio de Salud, en relación a sodio, azúcares, grasas saturadas o calorías, los que se asocian a la obesidad y otras enfermedades crónicas como hipertensión, diabetes, infartos, y algunos cánceres.</w:t>
      </w:r>
    </w:p>
    <w:p w:rsidR="00961D8A" w:rsidRDefault="00961D8A" w:rsidP="006C1CEB">
      <w:pPr>
        <w:jc w:val="both"/>
      </w:pPr>
    </w:p>
    <w:p w:rsidR="006718E9" w:rsidRDefault="006718E9" w:rsidP="006718E9">
      <w:pPr>
        <w:rPr>
          <w:b/>
        </w:rPr>
      </w:pPr>
      <w:r w:rsidRPr="006718E9">
        <w:rPr>
          <w:b/>
        </w:rPr>
        <w:t>¿Cómo se definieron los límites de cada nutriente?</w:t>
      </w:r>
    </w:p>
    <w:p w:rsidR="00961D8A" w:rsidRPr="006718E9" w:rsidRDefault="00961D8A" w:rsidP="006718E9">
      <w:pPr>
        <w:rPr>
          <w:b/>
        </w:rPr>
      </w:pPr>
    </w:p>
    <w:p w:rsidR="006718E9" w:rsidRDefault="006718E9" w:rsidP="006C1CEB">
      <w:pPr>
        <w:jc w:val="both"/>
      </w:pPr>
      <w:r>
        <w:t>Los límites fueron definidos por el MINSAL a partir de evidencia científica acerca del efecto que tiene el consumo excesivo de azúcares, grasas saturadas, sodio y calorías para la salud,</w:t>
      </w:r>
      <w:r w:rsidR="00C5148C">
        <w:t xml:space="preserve"> asociado a enfermedades como Obesidad, hipertensión, daño cardiaco, diabetes </w:t>
      </w:r>
      <w:r>
        <w:t xml:space="preserve"> y teniendo como referencia el contenido de estos nutrientes que tienen los alimentos naturalmente.</w:t>
      </w:r>
    </w:p>
    <w:p w:rsidR="008319C6" w:rsidRDefault="008319C6" w:rsidP="006718E9">
      <w:r>
        <w:rPr>
          <w:noProof/>
          <w:lang w:eastAsia="es-CL"/>
        </w:rPr>
        <w:drawing>
          <wp:inline distT="0" distB="0" distL="0" distR="0">
            <wp:extent cx="4220310" cy="1371600"/>
            <wp:effectExtent l="19050" t="0" r="8790" b="0"/>
            <wp:docPr id="6" name="Imagen 6" descr="C:\Users\Nestor\Desktop\NESTOR\Sellos_Negros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stor\Desktop\NESTOR\Sellos_Negros_grand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3658" cy="1372688"/>
                    </a:xfrm>
                    <a:prstGeom prst="rect">
                      <a:avLst/>
                    </a:prstGeom>
                    <a:noFill/>
                    <a:ln>
                      <a:noFill/>
                    </a:ln>
                  </pic:spPr>
                </pic:pic>
              </a:graphicData>
            </a:graphic>
          </wp:inline>
        </w:drawing>
      </w:r>
    </w:p>
    <w:p w:rsidR="00961D8A" w:rsidRDefault="00961D8A" w:rsidP="006718E9"/>
    <w:p w:rsidR="00EB08BA" w:rsidRDefault="006718E9" w:rsidP="006718E9">
      <w:pPr>
        <w:rPr>
          <w:b/>
        </w:rPr>
      </w:pPr>
      <w:r w:rsidRPr="00961D8A">
        <w:rPr>
          <w:b/>
        </w:rPr>
        <w:t>TABLAS</w:t>
      </w:r>
      <w:r w:rsidR="00961D8A" w:rsidRPr="00961D8A">
        <w:rPr>
          <w:b/>
        </w:rPr>
        <w:t xml:space="preserve">  CON RANGOS </w:t>
      </w:r>
      <w:r w:rsidRPr="00961D8A">
        <w:rPr>
          <w:b/>
        </w:rPr>
        <w:t xml:space="preserve"> </w:t>
      </w:r>
      <w:proofErr w:type="gramStart"/>
      <w:r w:rsidRPr="00961D8A">
        <w:rPr>
          <w:b/>
        </w:rPr>
        <w:t>LIMITES</w:t>
      </w:r>
      <w:proofErr w:type="gramEnd"/>
      <w:r w:rsidR="00C5148C">
        <w:rPr>
          <w:b/>
        </w:rPr>
        <w:t>.</w:t>
      </w:r>
    </w:p>
    <w:p w:rsidR="00C5148C" w:rsidRPr="00961D8A" w:rsidRDefault="00C5148C" w:rsidP="006718E9">
      <w:pPr>
        <w:rPr>
          <w:b/>
          <w:noProof/>
          <w:lang w:eastAsia="es-CL"/>
        </w:rPr>
      </w:pPr>
    </w:p>
    <w:p w:rsidR="006718E9" w:rsidRDefault="006718E9" w:rsidP="006718E9">
      <w:r>
        <w:rPr>
          <w:noProof/>
          <w:lang w:eastAsia="es-CL"/>
        </w:rPr>
        <w:drawing>
          <wp:inline distT="0" distB="0" distL="0" distR="0">
            <wp:extent cx="4807902" cy="3601231"/>
            <wp:effectExtent l="0" t="0" r="0" b="0"/>
            <wp:docPr id="3" name="Imagen 3" descr="C:\Users\Nestor\Desktop\NESTOR\TABLAS-LIMITES-1024x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stor\Desktop\NESTOR\TABLAS-LIMITES-1024x767.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1441" cy="3603882"/>
                    </a:xfrm>
                    <a:prstGeom prst="rect">
                      <a:avLst/>
                    </a:prstGeom>
                    <a:noFill/>
                    <a:ln>
                      <a:noFill/>
                    </a:ln>
                  </pic:spPr>
                </pic:pic>
              </a:graphicData>
            </a:graphic>
          </wp:inline>
        </w:drawing>
      </w:r>
    </w:p>
    <w:p w:rsidR="00C5148C" w:rsidRDefault="00C5148C" w:rsidP="006718E9">
      <w:pPr>
        <w:rPr>
          <w:b/>
        </w:rPr>
      </w:pPr>
    </w:p>
    <w:p w:rsidR="006718E9" w:rsidRPr="006718E9" w:rsidRDefault="006718E9" w:rsidP="006718E9">
      <w:pPr>
        <w:rPr>
          <w:b/>
        </w:rPr>
      </w:pPr>
      <w:r w:rsidRPr="006718E9">
        <w:rPr>
          <w:b/>
        </w:rPr>
        <w:t>¿Por qué los límites se establecieron por 100 gr ó 100 ml?</w:t>
      </w:r>
    </w:p>
    <w:p w:rsidR="006718E9" w:rsidRDefault="006718E9" w:rsidP="00C5148C">
      <w:pPr>
        <w:jc w:val="both"/>
      </w:pPr>
      <w:r>
        <w:t>– Porque lo más importante es conocer la calidad nutricional de los alimentos, y al medir los nutrientes en 100 gr o 100 ml se está observando la ese</w:t>
      </w:r>
      <w:r w:rsidR="00C5148C">
        <w:t>ncia del alimento en sí mismo en forma estandarizada y poder comparar entre tipos de alimentos distintos.</w:t>
      </w:r>
    </w:p>
    <w:p w:rsidR="006718E9" w:rsidRDefault="006718E9" w:rsidP="006718E9">
      <w:r>
        <w:t>– Porque un alimento de buena calidad nutricional tiene menos calorías, azúcares, grasas saturadas y sodio.</w:t>
      </w:r>
    </w:p>
    <w:p w:rsidR="006718E9" w:rsidRDefault="006718E9" w:rsidP="006718E9">
      <w:r>
        <w:t>– Porque de esta manera es más fácil distinguir aquellos de mejor calidad nutricional.</w:t>
      </w:r>
    </w:p>
    <w:p w:rsidR="006718E9" w:rsidRDefault="006718E9" w:rsidP="006718E9">
      <w:r>
        <w:t>Por eso recomendamos, preferir alimentos de buena calidad nutricional, sin sellos de advertencia o con menos sellos de advertencia.</w:t>
      </w:r>
    </w:p>
    <w:p w:rsidR="00700DCF" w:rsidRDefault="00700DCF" w:rsidP="006718E9"/>
    <w:p w:rsidR="006718E9" w:rsidRPr="005417EC" w:rsidRDefault="006718E9" w:rsidP="006718E9">
      <w:pPr>
        <w:rPr>
          <w:b/>
        </w:rPr>
      </w:pPr>
      <w:r w:rsidRPr="005417EC">
        <w:rPr>
          <w:b/>
        </w:rPr>
        <w:t>¿Para qué sirven los sellos de advertencia?</w:t>
      </w:r>
    </w:p>
    <w:p w:rsidR="000E17B6" w:rsidRDefault="006718E9" w:rsidP="000E17B6">
      <w:pPr>
        <w:jc w:val="both"/>
      </w:pPr>
      <w:r>
        <w:t>Los sellos de advertencia nos aseguran el acceso a información clara y visible respecto de la composición de los alimentos, facilitando el que podamos realizar decisiones de compra más saludables. Los sellos de advertencia no nos prohíben consumir los alimentos que los presentan, pero nos invitan a hacer cambios graduales en nuestra alimentación, prefiriendo aquellos alimentos sin sellos o c</w:t>
      </w:r>
      <w:r w:rsidR="000E17B6">
        <w:t>on menos sellos. Existen otros nutrientes que también causan daño en exceso pero no fueron incorporados como sellos negros de advertencia</w:t>
      </w:r>
      <w:r w:rsidR="007E668B">
        <w:t xml:space="preserve">  como COLESTEROL, GRASAS TRANS estos producen daño a la función cardiaca y arterial.</w:t>
      </w:r>
    </w:p>
    <w:p w:rsidR="0077184B" w:rsidRDefault="0077184B" w:rsidP="006718E9"/>
    <w:p w:rsidR="006718E9" w:rsidRPr="005417EC" w:rsidRDefault="006718E9" w:rsidP="006718E9">
      <w:pPr>
        <w:rPr>
          <w:b/>
        </w:rPr>
      </w:pPr>
      <w:r w:rsidRPr="005417EC">
        <w:rPr>
          <w:b/>
        </w:rPr>
        <w:t>¿Por qué algunos alimentos no llevan sellos de advertencia?</w:t>
      </w:r>
    </w:p>
    <w:p w:rsidR="006718E9" w:rsidRDefault="006718E9" w:rsidP="006718E9">
      <w:r>
        <w:t>Los alimentos que no llevan sellos de advertencia son aquellos a los que no se les han agregado en su elaboración sodio, azúcares o grasas saturadas. Por lo que se recomienda preferir el consumo de estos alimentos ya que eso nos ayuda a cuidar nuestra salud.</w:t>
      </w:r>
    </w:p>
    <w:p w:rsidR="00104DEC" w:rsidRDefault="00104DEC" w:rsidP="006718E9"/>
    <w:p w:rsidR="006718E9" w:rsidRPr="005417EC" w:rsidRDefault="006718E9" w:rsidP="006718E9">
      <w:pPr>
        <w:rPr>
          <w:b/>
        </w:rPr>
      </w:pPr>
      <w:r w:rsidRPr="005417EC">
        <w:rPr>
          <w:b/>
        </w:rPr>
        <w:t>¿Por qué los alimentos a granel no llevan sellos de advertencia?</w:t>
      </w:r>
    </w:p>
    <w:p w:rsidR="006718E9" w:rsidRDefault="006718E9" w:rsidP="006718E9">
      <w:r>
        <w:t>Los productos a granel, es decir aquellos que nos son envasados no están obligados a presentar etiquetado nutricional, sin embargo es meta de mediano p</w:t>
      </w:r>
      <w:r w:rsidR="005417EC">
        <w:t>lazo evaluar cómo podríamos inf</w:t>
      </w:r>
      <w:r>
        <w:t>o</w:t>
      </w:r>
      <w:r w:rsidR="005417EC">
        <w:t>r</w:t>
      </w:r>
      <w:r>
        <w:t>mar su contenido nutricional también.</w:t>
      </w:r>
    </w:p>
    <w:p w:rsidR="00961D8A" w:rsidRDefault="00961D8A" w:rsidP="006718E9"/>
    <w:p w:rsidR="00961D8A" w:rsidRDefault="00961D8A" w:rsidP="006718E9"/>
    <w:p w:rsidR="006718E9" w:rsidRPr="006C1CEB" w:rsidRDefault="008319C6" w:rsidP="006718E9">
      <w:pPr>
        <w:rPr>
          <w:b/>
        </w:rPr>
      </w:pPr>
      <w:r w:rsidRPr="006C1CEB">
        <w:rPr>
          <w:b/>
        </w:rPr>
        <w:lastRenderedPageBreak/>
        <w:t>PREGUNTAS.</w:t>
      </w:r>
    </w:p>
    <w:p w:rsidR="008319C6" w:rsidRDefault="008319C6" w:rsidP="008319C6">
      <w:pPr>
        <w:pStyle w:val="Prrafodelista"/>
        <w:numPr>
          <w:ilvl w:val="0"/>
          <w:numId w:val="1"/>
        </w:numPr>
      </w:pPr>
      <w:r>
        <w:t>Indicar al menos tres sugerencias para evitar el consumo de alimentos con sellos negros a nivel escolar.</w:t>
      </w:r>
    </w:p>
    <w:p w:rsidR="00F6400D" w:rsidRDefault="00F6400D" w:rsidP="00F6400D">
      <w:pPr>
        <w:pStyle w:val="Prrafodelista"/>
      </w:pPr>
    </w:p>
    <w:p w:rsidR="008319C6" w:rsidRDefault="006C1CEB" w:rsidP="008319C6">
      <w:pPr>
        <w:pStyle w:val="Prrafodelista"/>
        <w:numPr>
          <w:ilvl w:val="0"/>
          <w:numId w:val="1"/>
        </w:numPr>
      </w:pPr>
      <w:r>
        <w:t>Verificar según tablas 1 y 2 (</w:t>
      </w:r>
      <w:r w:rsidR="008319C6">
        <w:t>alimentos sól</w:t>
      </w:r>
      <w:r w:rsidR="00F6400D">
        <w:t xml:space="preserve">idos y líquidos) para la etapa 3 y realizar </w:t>
      </w:r>
      <w:r w:rsidR="008319C6">
        <w:t>¿Cuantos sellos deben rotularse en los alimentos presentados a continuación?</w:t>
      </w:r>
    </w:p>
    <w:p w:rsidR="0025616F" w:rsidRDefault="0025616F" w:rsidP="0025616F">
      <w:pPr>
        <w:pStyle w:val="Prrafodelista"/>
      </w:pPr>
      <w:bookmarkStart w:id="0" w:name="_GoBack"/>
      <w:bookmarkEnd w:id="0"/>
    </w:p>
    <w:p w:rsidR="0025616F" w:rsidRDefault="0025616F" w:rsidP="0025616F">
      <w:pPr>
        <w:pStyle w:val="Prrafodelista"/>
      </w:pPr>
      <w:r>
        <w:t xml:space="preserve">MERMELADA                          </w:t>
      </w:r>
      <w:r w:rsidR="0042779F">
        <w:t xml:space="preserve">              </w:t>
      </w:r>
    </w:p>
    <w:p w:rsidR="008319C6" w:rsidRDefault="008319C6" w:rsidP="008319C6">
      <w:pPr>
        <w:ind w:left="360"/>
      </w:pPr>
      <w:r>
        <w:rPr>
          <w:noProof/>
          <w:lang w:eastAsia="es-CL"/>
        </w:rPr>
        <w:drawing>
          <wp:inline distT="0" distB="0" distL="0" distR="0">
            <wp:extent cx="1304925" cy="1781724"/>
            <wp:effectExtent l="19050" t="0" r="9525" b="0"/>
            <wp:docPr id="7" name="Imagen 7" descr="C:\Users\Nestor\Desktop\NESTOR\merme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stor\Desktop\NESTOR\mermelada.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30" t="5899" r="25843" b="34270"/>
                    <a:stretch/>
                  </pic:blipFill>
                  <pic:spPr bwMode="auto">
                    <a:xfrm>
                      <a:off x="0" y="0"/>
                      <a:ext cx="1312305" cy="17918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2779F" w:rsidRDefault="0042779F" w:rsidP="008319C6">
      <w:pPr>
        <w:ind w:left="360"/>
      </w:pPr>
      <w:r>
        <w:t>MANI</w:t>
      </w:r>
    </w:p>
    <w:p w:rsidR="0042779F" w:rsidRDefault="0042779F" w:rsidP="008319C6">
      <w:pPr>
        <w:ind w:left="360"/>
      </w:pPr>
      <w:r w:rsidRPr="0042779F">
        <w:rPr>
          <w:noProof/>
          <w:lang w:eastAsia="es-CL"/>
        </w:rPr>
        <w:drawing>
          <wp:inline distT="0" distB="0" distL="0" distR="0">
            <wp:extent cx="1707601" cy="1533525"/>
            <wp:effectExtent l="19050" t="0" r="6899" b="0"/>
            <wp:docPr id="9" name="Imagen 8" descr="C:\Users\Nestor\Desktop\NESTOR\Mani_salad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stor\Desktop\NESTOR\Mani_salado_large.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8886" cy="1534679"/>
                    </a:xfrm>
                    <a:prstGeom prst="rect">
                      <a:avLst/>
                    </a:prstGeom>
                    <a:noFill/>
                    <a:ln>
                      <a:noFill/>
                    </a:ln>
                  </pic:spPr>
                </pic:pic>
              </a:graphicData>
            </a:graphic>
          </wp:inline>
        </w:drawing>
      </w:r>
    </w:p>
    <w:p w:rsidR="0042779F" w:rsidRDefault="00580627" w:rsidP="008319C6">
      <w:pPr>
        <w:ind w:left="360"/>
      </w:pPr>
      <w:r>
        <w:t>GALLETAS  DULCES</w:t>
      </w:r>
    </w:p>
    <w:p w:rsidR="0042779F" w:rsidRDefault="0042779F" w:rsidP="008319C6">
      <w:pPr>
        <w:ind w:left="360"/>
      </w:pPr>
      <w:r w:rsidRPr="0042779F">
        <w:rPr>
          <w:noProof/>
          <w:lang w:eastAsia="es-CL"/>
        </w:rPr>
        <w:drawing>
          <wp:inline distT="0" distB="0" distL="0" distR="0">
            <wp:extent cx="1903761" cy="1714500"/>
            <wp:effectExtent l="0" t="0" r="1270" b="0"/>
            <wp:docPr id="10" name="Imagen 4" descr="C:\Users\Nestor\Desktop\NESTOR\galletas_so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tor\Desktop\NESTOR\galletas_soda.png"/>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81" t="4242" r="56905" b="14091"/>
                    <a:stretch/>
                  </pic:blipFill>
                  <pic:spPr bwMode="auto">
                    <a:xfrm>
                      <a:off x="0" y="0"/>
                      <a:ext cx="1903761" cy="1714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2779F" w:rsidRDefault="0042779F" w:rsidP="008319C6">
      <w:pPr>
        <w:ind w:left="360"/>
      </w:pPr>
    </w:p>
    <w:p w:rsidR="00BF3916" w:rsidRDefault="00BF3916" w:rsidP="008319C6">
      <w:pPr>
        <w:ind w:left="360"/>
      </w:pPr>
      <w:r>
        <w:lastRenderedPageBreak/>
        <w:t>3</w:t>
      </w:r>
      <w:r w:rsidR="006C1CEB">
        <w:t>.</w:t>
      </w:r>
      <w:proofErr w:type="gramStart"/>
      <w:r w:rsidR="006C1CEB">
        <w:t>-¿</w:t>
      </w:r>
      <w:proofErr w:type="gramEnd"/>
      <w:r w:rsidR="006C1CEB">
        <w:t xml:space="preserve">Por qué razón fueron seleccionados estos cuatro sellos negros? </w:t>
      </w:r>
      <w:r w:rsidR="000E17B6">
        <w:t>Reflexionar sobre el tema.</w:t>
      </w:r>
    </w:p>
    <w:p w:rsidR="00BF3916" w:rsidRDefault="00BF3916" w:rsidP="008319C6">
      <w:pPr>
        <w:ind w:left="360"/>
      </w:pPr>
    </w:p>
    <w:p w:rsidR="006C1CEB" w:rsidRDefault="00BF3916" w:rsidP="008319C6">
      <w:pPr>
        <w:ind w:left="360"/>
      </w:pPr>
      <w:r>
        <w:t xml:space="preserve">4.- </w:t>
      </w:r>
      <w:r w:rsidR="006C1CEB">
        <w:t xml:space="preserve"> ¿Si debes  agregar otro sello negro cual escogerías y porque?</w:t>
      </w:r>
    </w:p>
    <w:p w:rsidR="00CD3FB8" w:rsidRDefault="00CD3FB8" w:rsidP="008319C6">
      <w:pPr>
        <w:ind w:left="360"/>
      </w:pPr>
    </w:p>
    <w:p w:rsidR="00CD3FB8" w:rsidRDefault="007C70D6" w:rsidP="00CD3FB8">
      <w:pPr>
        <w:tabs>
          <w:tab w:val="left" w:pos="3045"/>
        </w:tabs>
        <w:rPr>
          <w:b/>
          <w:sz w:val="20"/>
          <w:szCs w:val="20"/>
        </w:rPr>
      </w:pPr>
      <w:r>
        <w:rPr>
          <w:b/>
          <w:sz w:val="20"/>
          <w:szCs w:val="20"/>
        </w:rPr>
        <w:t xml:space="preserve">      </w:t>
      </w:r>
      <w:r w:rsidR="00377A4B">
        <w:rPr>
          <w:b/>
          <w:sz w:val="20"/>
          <w:szCs w:val="20"/>
        </w:rPr>
        <w:t xml:space="preserve"> </w:t>
      </w:r>
      <w:r>
        <w:rPr>
          <w:b/>
          <w:sz w:val="20"/>
          <w:szCs w:val="20"/>
        </w:rPr>
        <w:t xml:space="preserve">  </w:t>
      </w:r>
      <w:r w:rsidR="00BF3916">
        <w:rPr>
          <w:b/>
          <w:sz w:val="20"/>
          <w:szCs w:val="20"/>
        </w:rPr>
        <w:t xml:space="preserve">5.- APLICACIÓN  DE CASO </w:t>
      </w:r>
    </w:p>
    <w:p w:rsidR="00D517AE" w:rsidRDefault="00D517AE" w:rsidP="00D517AE">
      <w:pPr>
        <w:tabs>
          <w:tab w:val="left" w:pos="3045"/>
        </w:tabs>
        <w:rPr>
          <w:b/>
          <w:sz w:val="20"/>
          <w:szCs w:val="20"/>
        </w:rPr>
      </w:pPr>
      <w:r>
        <w:rPr>
          <w:b/>
          <w:sz w:val="20"/>
          <w:szCs w:val="20"/>
        </w:rPr>
        <w:t xml:space="preserve">      Realizar comprobación de sellos negros para el producto Mantequilla </w:t>
      </w:r>
      <w:proofErr w:type="spellStart"/>
      <w:r>
        <w:rPr>
          <w:b/>
          <w:sz w:val="20"/>
          <w:szCs w:val="20"/>
        </w:rPr>
        <w:t>Colun</w:t>
      </w:r>
      <w:proofErr w:type="spellEnd"/>
      <w:r>
        <w:rPr>
          <w:b/>
          <w:sz w:val="20"/>
          <w:szCs w:val="20"/>
        </w:rPr>
        <w:t xml:space="preserve">. Exprese resultados a  </w:t>
      </w:r>
    </w:p>
    <w:p w:rsidR="00D517AE" w:rsidRDefault="00D517AE" w:rsidP="00D517AE">
      <w:pPr>
        <w:tabs>
          <w:tab w:val="left" w:pos="3045"/>
        </w:tabs>
        <w:rPr>
          <w:b/>
          <w:sz w:val="20"/>
          <w:szCs w:val="20"/>
        </w:rPr>
      </w:pPr>
      <w:r>
        <w:rPr>
          <w:b/>
          <w:sz w:val="20"/>
          <w:szCs w:val="20"/>
        </w:rPr>
        <w:t xml:space="preserve">      </w:t>
      </w:r>
      <w:proofErr w:type="gramStart"/>
      <w:r>
        <w:rPr>
          <w:b/>
          <w:sz w:val="20"/>
          <w:szCs w:val="20"/>
        </w:rPr>
        <w:t>través</w:t>
      </w:r>
      <w:proofErr w:type="gramEnd"/>
      <w:r>
        <w:rPr>
          <w:b/>
          <w:sz w:val="20"/>
          <w:szCs w:val="20"/>
        </w:rPr>
        <w:t xml:space="preserve"> del Dibujo de sellos negros y la presentación de conclusión.</w:t>
      </w:r>
    </w:p>
    <w:p w:rsidR="007C70D6" w:rsidRDefault="007C70D6" w:rsidP="00CD3FB8">
      <w:pPr>
        <w:tabs>
          <w:tab w:val="left" w:pos="3045"/>
        </w:tabs>
        <w:rPr>
          <w:b/>
          <w:sz w:val="20"/>
          <w:szCs w:val="20"/>
        </w:rPr>
      </w:pPr>
    </w:p>
    <w:p w:rsidR="00CD3FB8" w:rsidRPr="007C70D6" w:rsidRDefault="00CD3FB8" w:rsidP="00CD3FB8">
      <w:pPr>
        <w:tabs>
          <w:tab w:val="left" w:pos="3045"/>
        </w:tabs>
        <w:rPr>
          <w:b/>
          <w:sz w:val="24"/>
          <w:szCs w:val="24"/>
        </w:rPr>
      </w:pPr>
      <w:r w:rsidRPr="007C70D6">
        <w:rPr>
          <w:b/>
          <w:sz w:val="24"/>
          <w:szCs w:val="24"/>
        </w:rPr>
        <w:t>Aporte nutricional</w:t>
      </w:r>
    </w:p>
    <w:tbl>
      <w:tblPr>
        <w:tblStyle w:val="Tablaconcuadrcula"/>
        <w:tblW w:w="0" w:type="auto"/>
        <w:tblInd w:w="444" w:type="dxa"/>
        <w:tblLook w:val="04A0"/>
      </w:tblPr>
      <w:tblGrid>
        <w:gridCol w:w="1809"/>
        <w:gridCol w:w="1985"/>
        <w:gridCol w:w="1985"/>
      </w:tblGrid>
      <w:tr w:rsidR="00CD3FB8" w:rsidTr="00886269">
        <w:tc>
          <w:tcPr>
            <w:tcW w:w="1809" w:type="dxa"/>
          </w:tcPr>
          <w:p w:rsidR="00CD3FB8" w:rsidRDefault="00CD3FB8" w:rsidP="00A73A78">
            <w:pPr>
              <w:tabs>
                <w:tab w:val="left" w:pos="3045"/>
              </w:tabs>
              <w:rPr>
                <w:b/>
                <w:sz w:val="20"/>
                <w:szCs w:val="20"/>
              </w:rPr>
            </w:pPr>
            <w:r>
              <w:rPr>
                <w:b/>
                <w:sz w:val="20"/>
                <w:szCs w:val="20"/>
              </w:rPr>
              <w:t>Nutrientes</w:t>
            </w:r>
          </w:p>
        </w:tc>
        <w:tc>
          <w:tcPr>
            <w:tcW w:w="1985" w:type="dxa"/>
          </w:tcPr>
          <w:p w:rsidR="00CD3FB8" w:rsidRDefault="00CD3FB8" w:rsidP="00A73A78">
            <w:pPr>
              <w:tabs>
                <w:tab w:val="left" w:pos="3045"/>
              </w:tabs>
              <w:jc w:val="center"/>
              <w:rPr>
                <w:b/>
                <w:sz w:val="20"/>
                <w:szCs w:val="20"/>
              </w:rPr>
            </w:pPr>
            <w:r>
              <w:rPr>
                <w:b/>
                <w:sz w:val="20"/>
                <w:szCs w:val="20"/>
              </w:rPr>
              <w:t>100 gr</w:t>
            </w:r>
          </w:p>
        </w:tc>
        <w:tc>
          <w:tcPr>
            <w:tcW w:w="1985" w:type="dxa"/>
          </w:tcPr>
          <w:p w:rsidR="00CD3FB8" w:rsidRDefault="00CD3FB8" w:rsidP="00A73A78">
            <w:pPr>
              <w:tabs>
                <w:tab w:val="left" w:pos="3045"/>
              </w:tabs>
              <w:jc w:val="center"/>
              <w:rPr>
                <w:b/>
                <w:sz w:val="20"/>
                <w:szCs w:val="20"/>
              </w:rPr>
            </w:pPr>
            <w:r>
              <w:rPr>
                <w:b/>
                <w:sz w:val="20"/>
                <w:szCs w:val="20"/>
              </w:rPr>
              <w:t>Porción  7 gr</w:t>
            </w:r>
          </w:p>
        </w:tc>
      </w:tr>
      <w:tr w:rsidR="00CD3FB8" w:rsidTr="00886269">
        <w:tc>
          <w:tcPr>
            <w:tcW w:w="1809" w:type="dxa"/>
          </w:tcPr>
          <w:p w:rsidR="00CD3FB8" w:rsidRDefault="00CD3FB8" w:rsidP="00A73A78">
            <w:pPr>
              <w:tabs>
                <w:tab w:val="left" w:pos="3045"/>
              </w:tabs>
              <w:rPr>
                <w:b/>
                <w:sz w:val="20"/>
                <w:szCs w:val="20"/>
              </w:rPr>
            </w:pPr>
            <w:r>
              <w:rPr>
                <w:b/>
                <w:sz w:val="20"/>
                <w:szCs w:val="20"/>
              </w:rPr>
              <w:t>Energía</w:t>
            </w:r>
          </w:p>
        </w:tc>
        <w:tc>
          <w:tcPr>
            <w:tcW w:w="1985" w:type="dxa"/>
          </w:tcPr>
          <w:p w:rsidR="00CD3FB8" w:rsidRDefault="00CD3FB8" w:rsidP="00A73A78">
            <w:pPr>
              <w:tabs>
                <w:tab w:val="left" w:pos="3045"/>
              </w:tabs>
              <w:jc w:val="center"/>
              <w:rPr>
                <w:b/>
                <w:sz w:val="20"/>
                <w:szCs w:val="20"/>
              </w:rPr>
            </w:pPr>
            <w:r>
              <w:rPr>
                <w:b/>
                <w:sz w:val="20"/>
                <w:szCs w:val="20"/>
              </w:rPr>
              <w:t>757</w:t>
            </w:r>
          </w:p>
        </w:tc>
        <w:tc>
          <w:tcPr>
            <w:tcW w:w="1985" w:type="dxa"/>
          </w:tcPr>
          <w:p w:rsidR="00CD3FB8" w:rsidRDefault="00CD3FB8" w:rsidP="00A73A78">
            <w:pPr>
              <w:tabs>
                <w:tab w:val="left" w:pos="3045"/>
              </w:tabs>
              <w:jc w:val="center"/>
              <w:rPr>
                <w:b/>
                <w:sz w:val="20"/>
                <w:szCs w:val="20"/>
              </w:rPr>
            </w:pPr>
            <w:r>
              <w:rPr>
                <w:b/>
                <w:sz w:val="20"/>
                <w:szCs w:val="20"/>
              </w:rPr>
              <w:t>53</w:t>
            </w:r>
          </w:p>
        </w:tc>
      </w:tr>
      <w:tr w:rsidR="00CD3FB8" w:rsidTr="00886269">
        <w:tc>
          <w:tcPr>
            <w:tcW w:w="1809" w:type="dxa"/>
          </w:tcPr>
          <w:p w:rsidR="00CD3FB8" w:rsidRDefault="00CD3FB8" w:rsidP="00A73A78">
            <w:pPr>
              <w:tabs>
                <w:tab w:val="left" w:pos="3045"/>
              </w:tabs>
              <w:rPr>
                <w:b/>
                <w:sz w:val="20"/>
                <w:szCs w:val="20"/>
              </w:rPr>
            </w:pPr>
            <w:r>
              <w:rPr>
                <w:b/>
                <w:sz w:val="20"/>
                <w:szCs w:val="20"/>
              </w:rPr>
              <w:t>Grasa total</w:t>
            </w:r>
          </w:p>
        </w:tc>
        <w:tc>
          <w:tcPr>
            <w:tcW w:w="1985" w:type="dxa"/>
          </w:tcPr>
          <w:p w:rsidR="00CD3FB8" w:rsidRDefault="00CD3FB8" w:rsidP="00A73A78">
            <w:pPr>
              <w:tabs>
                <w:tab w:val="left" w:pos="3045"/>
              </w:tabs>
              <w:jc w:val="center"/>
              <w:rPr>
                <w:b/>
                <w:sz w:val="20"/>
                <w:szCs w:val="20"/>
              </w:rPr>
            </w:pPr>
            <w:r>
              <w:rPr>
                <w:b/>
                <w:sz w:val="20"/>
                <w:szCs w:val="20"/>
              </w:rPr>
              <w:t>83,2</w:t>
            </w:r>
          </w:p>
        </w:tc>
        <w:tc>
          <w:tcPr>
            <w:tcW w:w="1985" w:type="dxa"/>
          </w:tcPr>
          <w:p w:rsidR="00CD3FB8" w:rsidRDefault="00CD3FB8" w:rsidP="00A73A78">
            <w:pPr>
              <w:tabs>
                <w:tab w:val="left" w:pos="3045"/>
              </w:tabs>
              <w:jc w:val="center"/>
              <w:rPr>
                <w:b/>
                <w:sz w:val="20"/>
                <w:szCs w:val="20"/>
              </w:rPr>
            </w:pPr>
            <w:r>
              <w:rPr>
                <w:b/>
                <w:sz w:val="20"/>
                <w:szCs w:val="20"/>
              </w:rPr>
              <w:t>5,8</w:t>
            </w:r>
          </w:p>
        </w:tc>
      </w:tr>
      <w:tr w:rsidR="00CD3FB8" w:rsidTr="00886269">
        <w:tc>
          <w:tcPr>
            <w:tcW w:w="1809" w:type="dxa"/>
          </w:tcPr>
          <w:p w:rsidR="00CD3FB8" w:rsidRDefault="00CD3FB8" w:rsidP="00A73A78">
            <w:pPr>
              <w:tabs>
                <w:tab w:val="left" w:pos="3045"/>
              </w:tabs>
              <w:rPr>
                <w:b/>
                <w:sz w:val="20"/>
                <w:szCs w:val="20"/>
              </w:rPr>
            </w:pPr>
            <w:r>
              <w:rPr>
                <w:b/>
                <w:sz w:val="20"/>
                <w:szCs w:val="20"/>
              </w:rPr>
              <w:t>Grasa saturada</w:t>
            </w:r>
          </w:p>
        </w:tc>
        <w:tc>
          <w:tcPr>
            <w:tcW w:w="1985" w:type="dxa"/>
          </w:tcPr>
          <w:p w:rsidR="00CD3FB8" w:rsidRDefault="00CD3FB8" w:rsidP="00A73A78">
            <w:pPr>
              <w:tabs>
                <w:tab w:val="left" w:pos="3045"/>
              </w:tabs>
              <w:jc w:val="center"/>
              <w:rPr>
                <w:b/>
                <w:sz w:val="20"/>
                <w:szCs w:val="20"/>
              </w:rPr>
            </w:pPr>
            <w:r>
              <w:rPr>
                <w:b/>
                <w:sz w:val="20"/>
                <w:szCs w:val="20"/>
              </w:rPr>
              <w:t>55,1</w:t>
            </w:r>
          </w:p>
        </w:tc>
        <w:tc>
          <w:tcPr>
            <w:tcW w:w="1985" w:type="dxa"/>
          </w:tcPr>
          <w:p w:rsidR="00CD3FB8" w:rsidRDefault="00CD3FB8" w:rsidP="00A73A78">
            <w:pPr>
              <w:tabs>
                <w:tab w:val="left" w:pos="3045"/>
              </w:tabs>
              <w:jc w:val="center"/>
              <w:rPr>
                <w:b/>
                <w:sz w:val="20"/>
                <w:szCs w:val="20"/>
              </w:rPr>
            </w:pPr>
            <w:r>
              <w:rPr>
                <w:b/>
                <w:sz w:val="20"/>
                <w:szCs w:val="20"/>
              </w:rPr>
              <w:t>3,9</w:t>
            </w:r>
          </w:p>
        </w:tc>
      </w:tr>
      <w:tr w:rsidR="00CD3FB8" w:rsidTr="00886269">
        <w:tc>
          <w:tcPr>
            <w:tcW w:w="1809" w:type="dxa"/>
          </w:tcPr>
          <w:p w:rsidR="00CD3FB8" w:rsidRDefault="00CD3FB8" w:rsidP="00A73A78">
            <w:pPr>
              <w:tabs>
                <w:tab w:val="left" w:pos="3045"/>
              </w:tabs>
              <w:rPr>
                <w:b/>
                <w:sz w:val="20"/>
                <w:szCs w:val="20"/>
              </w:rPr>
            </w:pPr>
            <w:r>
              <w:rPr>
                <w:b/>
                <w:sz w:val="20"/>
                <w:szCs w:val="20"/>
              </w:rPr>
              <w:t>colesterol</w:t>
            </w:r>
          </w:p>
        </w:tc>
        <w:tc>
          <w:tcPr>
            <w:tcW w:w="1985" w:type="dxa"/>
          </w:tcPr>
          <w:p w:rsidR="00CD3FB8" w:rsidRDefault="00CD3FB8" w:rsidP="00A73A78">
            <w:pPr>
              <w:tabs>
                <w:tab w:val="left" w:pos="3045"/>
              </w:tabs>
              <w:jc w:val="center"/>
              <w:rPr>
                <w:b/>
                <w:sz w:val="20"/>
                <w:szCs w:val="20"/>
              </w:rPr>
            </w:pPr>
            <w:r>
              <w:rPr>
                <w:b/>
                <w:sz w:val="20"/>
                <w:szCs w:val="20"/>
              </w:rPr>
              <w:t>227</w:t>
            </w:r>
          </w:p>
        </w:tc>
        <w:tc>
          <w:tcPr>
            <w:tcW w:w="1985" w:type="dxa"/>
          </w:tcPr>
          <w:p w:rsidR="00CD3FB8" w:rsidRDefault="00CD3FB8" w:rsidP="00A73A78">
            <w:pPr>
              <w:tabs>
                <w:tab w:val="left" w:pos="3045"/>
              </w:tabs>
              <w:jc w:val="center"/>
              <w:rPr>
                <w:b/>
                <w:sz w:val="20"/>
                <w:szCs w:val="20"/>
              </w:rPr>
            </w:pPr>
            <w:r>
              <w:rPr>
                <w:b/>
                <w:sz w:val="20"/>
                <w:szCs w:val="20"/>
              </w:rPr>
              <w:t>16</w:t>
            </w:r>
          </w:p>
        </w:tc>
      </w:tr>
      <w:tr w:rsidR="00CD3FB8" w:rsidTr="00886269">
        <w:tc>
          <w:tcPr>
            <w:tcW w:w="1809" w:type="dxa"/>
          </w:tcPr>
          <w:p w:rsidR="00CD3FB8" w:rsidRDefault="00CD3FB8" w:rsidP="00A73A78">
            <w:pPr>
              <w:tabs>
                <w:tab w:val="left" w:pos="3045"/>
              </w:tabs>
              <w:rPr>
                <w:b/>
                <w:sz w:val="20"/>
                <w:szCs w:val="20"/>
              </w:rPr>
            </w:pPr>
            <w:r>
              <w:rPr>
                <w:b/>
                <w:sz w:val="20"/>
                <w:szCs w:val="20"/>
              </w:rPr>
              <w:t>Azucares totales</w:t>
            </w:r>
          </w:p>
        </w:tc>
        <w:tc>
          <w:tcPr>
            <w:tcW w:w="1985" w:type="dxa"/>
          </w:tcPr>
          <w:p w:rsidR="00CD3FB8" w:rsidRDefault="00CD3FB8" w:rsidP="00A73A78">
            <w:pPr>
              <w:tabs>
                <w:tab w:val="left" w:pos="3045"/>
              </w:tabs>
              <w:jc w:val="center"/>
              <w:rPr>
                <w:b/>
                <w:sz w:val="20"/>
                <w:szCs w:val="20"/>
              </w:rPr>
            </w:pPr>
            <w:r>
              <w:rPr>
                <w:b/>
                <w:sz w:val="20"/>
                <w:szCs w:val="20"/>
              </w:rPr>
              <w:t>0,7</w:t>
            </w:r>
          </w:p>
        </w:tc>
        <w:tc>
          <w:tcPr>
            <w:tcW w:w="1985" w:type="dxa"/>
          </w:tcPr>
          <w:p w:rsidR="00CD3FB8" w:rsidRDefault="00CD3FB8" w:rsidP="00A73A78">
            <w:pPr>
              <w:tabs>
                <w:tab w:val="left" w:pos="3045"/>
              </w:tabs>
              <w:jc w:val="center"/>
              <w:rPr>
                <w:b/>
                <w:sz w:val="20"/>
                <w:szCs w:val="20"/>
              </w:rPr>
            </w:pPr>
            <w:r>
              <w:rPr>
                <w:b/>
                <w:sz w:val="20"/>
                <w:szCs w:val="20"/>
              </w:rPr>
              <w:t>0</w:t>
            </w:r>
          </w:p>
        </w:tc>
      </w:tr>
      <w:tr w:rsidR="00CD3FB8" w:rsidTr="00886269">
        <w:tc>
          <w:tcPr>
            <w:tcW w:w="1809" w:type="dxa"/>
          </w:tcPr>
          <w:p w:rsidR="00CD3FB8" w:rsidRDefault="00CD3FB8" w:rsidP="00A73A78">
            <w:pPr>
              <w:tabs>
                <w:tab w:val="left" w:pos="3045"/>
              </w:tabs>
              <w:rPr>
                <w:b/>
                <w:sz w:val="20"/>
                <w:szCs w:val="20"/>
              </w:rPr>
            </w:pPr>
            <w:r>
              <w:rPr>
                <w:b/>
                <w:sz w:val="20"/>
                <w:szCs w:val="20"/>
              </w:rPr>
              <w:t>sodio</w:t>
            </w:r>
          </w:p>
        </w:tc>
        <w:tc>
          <w:tcPr>
            <w:tcW w:w="1985" w:type="dxa"/>
          </w:tcPr>
          <w:p w:rsidR="00CD3FB8" w:rsidRDefault="00C326B0" w:rsidP="00A73A78">
            <w:pPr>
              <w:tabs>
                <w:tab w:val="left" w:pos="3045"/>
              </w:tabs>
              <w:jc w:val="center"/>
              <w:rPr>
                <w:b/>
                <w:sz w:val="20"/>
                <w:szCs w:val="20"/>
              </w:rPr>
            </w:pPr>
            <w:r>
              <w:rPr>
                <w:b/>
                <w:sz w:val="20"/>
                <w:szCs w:val="20"/>
              </w:rPr>
              <w:t>38</w:t>
            </w:r>
            <w:r w:rsidR="00CD3FB8">
              <w:rPr>
                <w:b/>
                <w:sz w:val="20"/>
                <w:szCs w:val="20"/>
              </w:rPr>
              <w:t>8</w:t>
            </w:r>
          </w:p>
        </w:tc>
        <w:tc>
          <w:tcPr>
            <w:tcW w:w="1985" w:type="dxa"/>
          </w:tcPr>
          <w:p w:rsidR="00CD3FB8" w:rsidRDefault="00CD3FB8" w:rsidP="00A73A78">
            <w:pPr>
              <w:tabs>
                <w:tab w:val="left" w:pos="3045"/>
              </w:tabs>
              <w:jc w:val="center"/>
              <w:rPr>
                <w:b/>
                <w:sz w:val="20"/>
                <w:szCs w:val="20"/>
              </w:rPr>
            </w:pPr>
            <w:r>
              <w:rPr>
                <w:b/>
                <w:sz w:val="20"/>
                <w:szCs w:val="20"/>
              </w:rPr>
              <w:t>28</w:t>
            </w:r>
          </w:p>
        </w:tc>
      </w:tr>
    </w:tbl>
    <w:p w:rsidR="00CD3FB8" w:rsidRDefault="00CD3FB8" w:rsidP="008319C6">
      <w:pPr>
        <w:ind w:left="360"/>
      </w:pPr>
    </w:p>
    <w:p w:rsidR="00CD3FB8" w:rsidRDefault="00CD3FB8" w:rsidP="008319C6">
      <w:pPr>
        <w:ind w:left="360"/>
      </w:pPr>
      <w:r w:rsidRPr="00CD3FB8">
        <w:rPr>
          <w:noProof/>
          <w:lang w:eastAsia="es-CL"/>
        </w:rPr>
        <w:drawing>
          <wp:inline distT="0" distB="0" distL="0" distR="0">
            <wp:extent cx="3590925" cy="1771650"/>
            <wp:effectExtent l="19050" t="0" r="9525" b="0"/>
            <wp:docPr id="2" name="Imagen 1" descr="C:\Users\Nestor\Desktop\NESTOR\UTP 2018  FINAL\2018\UTP\Clases 2018\CLASES DE COLEGIO 2017\ALMACENAJE Y BODEGA\SELLOS NEGRO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tor\Desktop\NESTOR\UTP 2018  FINAL\2018\UTP\Clases 2018\CLASES DE COLEGIO 2017\ALMACENAJE Y BODEGA\SELLOS NEGROS .jpg"/>
                    <pic:cNvPicPr>
                      <a:picLocks noChangeAspect="1" noChangeArrowheads="1"/>
                    </pic:cNvPicPr>
                  </pic:nvPicPr>
                  <pic:blipFill>
                    <a:blip r:embed="rId13" cstate="print"/>
                    <a:srcRect l="7788" t="38333" r="16040" b="7222"/>
                    <a:stretch>
                      <a:fillRect/>
                    </a:stretch>
                  </pic:blipFill>
                  <pic:spPr bwMode="auto">
                    <a:xfrm>
                      <a:off x="0" y="0"/>
                      <a:ext cx="3590925" cy="1771650"/>
                    </a:xfrm>
                    <a:prstGeom prst="rect">
                      <a:avLst/>
                    </a:prstGeom>
                    <a:noFill/>
                    <a:ln w="9525">
                      <a:noFill/>
                      <a:miter lim="800000"/>
                      <a:headEnd/>
                      <a:tailEnd/>
                    </a:ln>
                  </pic:spPr>
                </pic:pic>
              </a:graphicData>
            </a:graphic>
          </wp:inline>
        </w:drawing>
      </w:r>
    </w:p>
    <w:sectPr w:rsidR="00CD3FB8" w:rsidSect="00A760F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TT31c989">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D6D48"/>
    <w:multiLevelType w:val="hybridMultilevel"/>
    <w:tmpl w:val="198C62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18E9"/>
    <w:rsid w:val="000749FD"/>
    <w:rsid w:val="000E17B6"/>
    <w:rsid w:val="00104DEC"/>
    <w:rsid w:val="0025616F"/>
    <w:rsid w:val="002C445E"/>
    <w:rsid w:val="00377A4B"/>
    <w:rsid w:val="003F51C9"/>
    <w:rsid w:val="0042622D"/>
    <w:rsid w:val="0042779F"/>
    <w:rsid w:val="00436FDE"/>
    <w:rsid w:val="004A0842"/>
    <w:rsid w:val="005417EC"/>
    <w:rsid w:val="00580627"/>
    <w:rsid w:val="00604AEE"/>
    <w:rsid w:val="006718E9"/>
    <w:rsid w:val="006C1CEB"/>
    <w:rsid w:val="006D1472"/>
    <w:rsid w:val="00700DCF"/>
    <w:rsid w:val="0077184B"/>
    <w:rsid w:val="007A0601"/>
    <w:rsid w:val="007B3F6B"/>
    <w:rsid w:val="007C70D6"/>
    <w:rsid w:val="007E668B"/>
    <w:rsid w:val="008319C6"/>
    <w:rsid w:val="00844763"/>
    <w:rsid w:val="00886269"/>
    <w:rsid w:val="00961D8A"/>
    <w:rsid w:val="00A760F2"/>
    <w:rsid w:val="00AC20CB"/>
    <w:rsid w:val="00AD418E"/>
    <w:rsid w:val="00BF3916"/>
    <w:rsid w:val="00C326B0"/>
    <w:rsid w:val="00C5148C"/>
    <w:rsid w:val="00CB437D"/>
    <w:rsid w:val="00CD3FB8"/>
    <w:rsid w:val="00D517AE"/>
    <w:rsid w:val="00EB08BA"/>
    <w:rsid w:val="00F6091C"/>
    <w:rsid w:val="00F6400D"/>
    <w:rsid w:val="00F81D13"/>
    <w:rsid w:val="00FA7BFB"/>
    <w:rsid w:val="00FE4C0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18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8E9"/>
    <w:rPr>
      <w:rFonts w:ascii="Tahoma" w:hAnsi="Tahoma" w:cs="Tahoma"/>
      <w:sz w:val="16"/>
      <w:szCs w:val="16"/>
    </w:rPr>
  </w:style>
  <w:style w:type="paragraph" w:styleId="Prrafodelista">
    <w:name w:val="List Paragraph"/>
    <w:basedOn w:val="Normal"/>
    <w:uiPriority w:val="34"/>
    <w:qFormat/>
    <w:rsid w:val="008319C6"/>
    <w:pPr>
      <w:ind w:left="720"/>
      <w:contextualSpacing/>
    </w:pPr>
  </w:style>
  <w:style w:type="table" w:styleId="Tablaconcuadrcula">
    <w:name w:val="Table Grid"/>
    <w:basedOn w:val="Tablanormal"/>
    <w:uiPriority w:val="39"/>
    <w:rsid w:val="00CD3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961D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18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8E9"/>
    <w:rPr>
      <w:rFonts w:ascii="Tahoma" w:hAnsi="Tahoma" w:cs="Tahoma"/>
      <w:sz w:val="16"/>
      <w:szCs w:val="16"/>
    </w:rPr>
  </w:style>
  <w:style w:type="paragraph" w:styleId="Prrafodelista">
    <w:name w:val="List Paragraph"/>
    <w:basedOn w:val="Normal"/>
    <w:uiPriority w:val="34"/>
    <w:qFormat/>
    <w:rsid w:val="008319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nestor.rivera@cesantarosa.cl" TargetMode="External"/><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paola.santander@cesantarosa.cl"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721</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Nestor</cp:lastModifiedBy>
  <cp:revision>19</cp:revision>
  <dcterms:created xsi:type="dcterms:W3CDTF">2020-08-19T14:36:00Z</dcterms:created>
  <dcterms:modified xsi:type="dcterms:W3CDTF">2020-08-19T15:25:00Z</dcterms:modified>
</cp:coreProperties>
</file>