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57611" w:rsidRPr="00182D26" w:rsidRDefault="00D57611" w:rsidP="00182D26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914525" cy="885825"/>
            <wp:effectExtent l="0" t="0" r="0" b="0"/>
            <wp:wrapTight wrapText="bothSides">
              <wp:wrapPolygon edited="0">
                <wp:start x="3654" y="4181"/>
                <wp:lineTo x="1290" y="6968"/>
                <wp:lineTo x="1719" y="11613"/>
                <wp:lineTo x="3439" y="16723"/>
                <wp:lineTo x="3654" y="16723"/>
                <wp:lineTo x="4728" y="16723"/>
                <wp:lineTo x="15904" y="16723"/>
                <wp:lineTo x="18913" y="15794"/>
                <wp:lineTo x="18913" y="6968"/>
                <wp:lineTo x="16334" y="5574"/>
                <wp:lineTo x="4513" y="4181"/>
                <wp:lineTo x="3654" y="418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11" w:rsidRPr="00441DED" w:rsidRDefault="00182D26" w:rsidP="00182D26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</w:t>
      </w:r>
      <w:r w:rsidR="00D57611"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CENTRO EDUCACIONAL SANTA ROSA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74437B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-225552</wp:posOffset>
                </wp:positionH>
                <wp:positionV relativeFrom="paragraph">
                  <wp:posOffset>102997</wp:posOffset>
                </wp:positionV>
                <wp:extent cx="7324725" cy="1840992"/>
                <wp:effectExtent l="0" t="0" r="28575" b="2603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8409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FFB" w:rsidRDefault="007D413F" w:rsidP="00182D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Guía</w:t>
                            </w:r>
                            <w:r w:rsidR="00533F3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n°8</w:t>
                            </w:r>
                          </w:p>
                          <w:p w:rsidR="000A1FFB" w:rsidRDefault="000A1FFB" w:rsidP="00182D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Historia. </w:t>
                            </w:r>
                            <w:r w:rsidR="00AC7FB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Cuarto</w:t>
                            </w:r>
                            <w:r w:rsidRPr="003928D4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Medio.</w:t>
                            </w:r>
                          </w:p>
                          <w:p w:rsidR="00533F38" w:rsidRPr="003928D4" w:rsidRDefault="00533F38" w:rsidP="00182D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Participación ciudadana. </w:t>
                            </w:r>
                          </w:p>
                          <w:p w:rsidR="000A1FFB" w:rsidRPr="0094150C" w:rsidRDefault="000A1FFB" w:rsidP="004C371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150C">
                              <w:rPr>
                                <w:rFonts w:asciiTheme="minorHAnsi" w:hAnsiTheme="minorHAnsi" w:cstheme="minorHAnsi"/>
                              </w:rPr>
                              <w:t>Nombre: ___________________</w:t>
                            </w:r>
                            <w:r w:rsidR="00AC7FB0" w:rsidRPr="0094150C">
                              <w:rPr>
                                <w:rFonts w:asciiTheme="minorHAnsi" w:hAnsiTheme="minorHAnsi" w:cstheme="minorHAnsi"/>
                              </w:rPr>
                              <w:t>_______________________ Curso: 4</w:t>
                            </w:r>
                            <w:r w:rsidRPr="0094150C">
                              <w:rPr>
                                <w:rFonts w:asciiTheme="minorHAnsi" w:hAnsiTheme="minorHAnsi" w:cstheme="minorHAnsi"/>
                              </w:rPr>
                              <w:t>°_____Fecha: ___/___/2020</w:t>
                            </w:r>
                          </w:p>
                          <w:p w:rsidR="00AF32AF" w:rsidRPr="00295AB3" w:rsidRDefault="00AF32AF" w:rsidP="00AF32AF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295AB3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>AE 07</w:t>
                            </w:r>
                            <w:r w:rsidRPr="00295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295A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 xml:space="preserve">Reconocer distintas formas de participación de la comunidad (a nivel nacional, regional y comunal, en organizaciones no gubernamentales y con distintos </w:t>
                            </w:r>
                            <w:r w:rsidR="008A7208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>fines). Y v</w:t>
                            </w:r>
                            <w:r w:rsidRPr="00295A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  <w:lang w:eastAsia="es-MX"/>
                              </w:rPr>
                              <w:t>alorar su importancia para el funcionamiento y mejoramiento del sistema político y la profundización de la Democracia.</w:t>
                            </w:r>
                          </w:p>
                          <w:p w:rsidR="00AC7FB0" w:rsidRPr="00295AB3" w:rsidRDefault="00AC7FB0" w:rsidP="00AC7F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95AB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Objetivo guía:</w:t>
                            </w:r>
                            <w:r w:rsidRPr="00295A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Comprender la participación ciudadana en la democracia chilena. </w:t>
                            </w:r>
                            <w:r w:rsidR="00AF32AF" w:rsidRPr="00295A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1FFB" w:rsidRPr="00A90133" w:rsidRDefault="000A1FFB" w:rsidP="004C371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75pt;margin-top:8.1pt;width:576.7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">
                <v:textbox>
                  <w:txbxContent>
                    <w:p w:rsidR="000A1FFB" w:rsidRDefault="007D413F" w:rsidP="00182D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Guía</w:t>
                      </w:r>
                      <w:r w:rsidR="00533F38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n°8</w:t>
                      </w:r>
                    </w:p>
                    <w:p w:rsidR="000A1FFB" w:rsidRDefault="000A1FFB" w:rsidP="00182D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Historia. </w:t>
                      </w:r>
                      <w:r w:rsidR="00AC7FB0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Cuarto</w:t>
                      </w:r>
                      <w:r w:rsidRPr="003928D4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Medio.</w:t>
                      </w:r>
                    </w:p>
                    <w:p w:rsidR="00533F38" w:rsidRPr="003928D4" w:rsidRDefault="00533F38" w:rsidP="00182D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Participación ciudadana. </w:t>
                      </w:r>
                    </w:p>
                    <w:p w:rsidR="000A1FFB" w:rsidRPr="0094150C" w:rsidRDefault="000A1FFB" w:rsidP="004C371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4150C">
                        <w:rPr>
                          <w:rFonts w:asciiTheme="minorHAnsi" w:hAnsiTheme="minorHAnsi" w:cstheme="minorHAnsi"/>
                        </w:rPr>
                        <w:t>Nombre: ___________________</w:t>
                      </w:r>
                      <w:r w:rsidR="00AC7FB0" w:rsidRPr="0094150C">
                        <w:rPr>
                          <w:rFonts w:asciiTheme="minorHAnsi" w:hAnsiTheme="minorHAnsi" w:cstheme="minorHAnsi"/>
                        </w:rPr>
                        <w:t>_______________________ Curso: 4</w:t>
                      </w:r>
                      <w:r w:rsidRPr="0094150C">
                        <w:rPr>
                          <w:rFonts w:asciiTheme="minorHAnsi" w:hAnsiTheme="minorHAnsi" w:cstheme="minorHAnsi"/>
                        </w:rPr>
                        <w:t>°_____Fecha: ___/___/2020</w:t>
                      </w:r>
                    </w:p>
                    <w:p w:rsidR="00AF32AF" w:rsidRPr="00295AB3" w:rsidRDefault="00AF32AF" w:rsidP="00AF32AF">
                      <w:pPr>
                        <w:jc w:val="both"/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</w:pPr>
                      <w:r w:rsidRPr="00295AB3">
                        <w:rPr>
                          <w:rFonts w:asciiTheme="minorHAnsi" w:eastAsia="Times New Roman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>AE 07</w:t>
                      </w:r>
                      <w:r w:rsidRPr="00295AB3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295AB3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 xml:space="preserve">Reconocer distintas formas de participación de la comunidad (a nivel nacional, regional y comunal, en organizaciones no gubernamentales y con distintos </w:t>
                      </w:r>
                      <w:r w:rsidR="008A7208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>fines). Y v</w:t>
                      </w:r>
                      <w:r w:rsidRPr="00295AB3"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  <w:lang w:eastAsia="es-MX"/>
                        </w:rPr>
                        <w:t>alorar su importancia para el funcionamiento y mejoramiento del sistema político y la profundización de la Democracia.</w:t>
                      </w:r>
                    </w:p>
                    <w:p w:rsidR="00AC7FB0" w:rsidRPr="00295AB3" w:rsidRDefault="00AC7FB0" w:rsidP="00AC7FB0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95AB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Objetivo guía:</w:t>
                      </w:r>
                      <w:r w:rsidRPr="00295A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3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Comprender la participación ciudadana en la democracia chilena. </w:t>
                      </w:r>
                      <w:r w:rsidR="00AF32AF" w:rsidRPr="00295A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1FFB" w:rsidRPr="00A90133" w:rsidRDefault="000A1FFB" w:rsidP="004C371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AC7FB0" w:rsidRDefault="00AC7FB0" w:rsidP="0031584D">
      <w:pPr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AC7FB0" w:rsidRDefault="00AC7FB0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AF32AF" w:rsidRPr="00533F38" w:rsidRDefault="00AF32AF" w:rsidP="00295AB3">
      <w:pPr>
        <w:rPr>
          <w:rFonts w:asciiTheme="minorHAnsi" w:eastAsia="Times New Roman" w:hAnsiTheme="minorHAnsi" w:cstheme="minorHAnsi"/>
          <w:b/>
          <w:sz w:val="32"/>
          <w:szCs w:val="32"/>
          <w:u w:val="single"/>
          <w:lang w:val="es-CL" w:eastAsia="es-ES"/>
        </w:rPr>
      </w:pPr>
    </w:p>
    <w:p w:rsidR="0094150C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33F38">
        <w:rPr>
          <w:rFonts w:asciiTheme="minorHAnsi" w:hAnsiTheme="minorHAnsi" w:cstheme="minorHAnsi"/>
          <w:b/>
          <w:sz w:val="32"/>
          <w:szCs w:val="32"/>
          <w:u w:val="single"/>
        </w:rPr>
        <w:t>La participación ciudadana en la democracia chilena</w:t>
      </w: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Pr="00533F38" w:rsidRDefault="00533F38" w:rsidP="00533F38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33F38">
        <w:rPr>
          <w:rFonts w:asciiTheme="minorHAnsi" w:hAnsiTheme="minorHAnsi" w:cstheme="minorHAnsi"/>
          <w:b/>
          <w:u w:val="single"/>
        </w:rPr>
        <w:t>Seis</w:t>
      </w:r>
      <w:r w:rsidRPr="00533F38">
        <w:rPr>
          <w:rFonts w:asciiTheme="minorHAnsi" w:hAnsiTheme="minorHAnsi" w:cstheme="minorHAnsi"/>
          <w:b/>
          <w:u w:val="single"/>
        </w:rPr>
        <w:t xml:space="preserve"> condiciones básicas </w:t>
      </w:r>
      <w:r w:rsidRPr="00533F38">
        <w:rPr>
          <w:rFonts w:asciiTheme="minorHAnsi" w:hAnsiTheme="minorHAnsi" w:cstheme="minorHAnsi"/>
          <w:b/>
          <w:noProof/>
          <w:u w:val="single"/>
          <w:lang w:val="es-CL" w:eastAsia="es-CL"/>
        </w:rPr>
        <w:drawing>
          <wp:anchor distT="0" distB="0" distL="114300" distR="114300" simplePos="0" relativeHeight="251698176" behindDoc="1" locked="0" layoutInCell="1" allowOverlap="1" wp14:anchorId="7C7B6852" wp14:editId="255E1D9B">
            <wp:simplePos x="0" y="0"/>
            <wp:positionH relativeFrom="column">
              <wp:posOffset>-211455</wp:posOffset>
            </wp:positionH>
            <wp:positionV relativeFrom="paragraph">
              <wp:posOffset>231775</wp:posOffset>
            </wp:positionV>
            <wp:extent cx="39243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95" y="21504"/>
                <wp:lineTo x="2149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u w:val="single"/>
        </w:rPr>
        <w:t xml:space="preserve">: </w:t>
      </w:r>
    </w:p>
    <w:p w:rsidR="00533F38" w:rsidRDefault="0073733D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32"/>
          <w:szCs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23BB8B" wp14:editId="17DE837D">
                <wp:simplePos x="0" y="0"/>
                <wp:positionH relativeFrom="column">
                  <wp:posOffset>207448</wp:posOffset>
                </wp:positionH>
                <wp:positionV relativeFrom="paragraph">
                  <wp:posOffset>43724</wp:posOffset>
                </wp:positionV>
                <wp:extent cx="2766060" cy="2096770"/>
                <wp:effectExtent l="95250" t="0" r="15240" b="417830"/>
                <wp:wrapNone/>
                <wp:docPr id="3" name="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096770"/>
                        </a:xfrm>
                        <a:prstGeom prst="wedgeRoundRectCallout">
                          <a:avLst>
                            <a:gd name="adj1" fmla="val -53335"/>
                            <a:gd name="adj2" fmla="val 687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33D" w:rsidRPr="0073733D" w:rsidRDefault="0073733D" w:rsidP="007373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373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La soberanía popular</w:t>
                            </w:r>
                          </w:p>
                          <w:p w:rsidR="0073733D" w:rsidRPr="0073733D" w:rsidRDefault="0073733D" w:rsidP="007373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373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Recuerda que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el artículo 5 de la Consti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tución chil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ena se señala que “la soberanía 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reside esencialm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ente en la nación. Su ejercicio 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realiza por 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pueblo a través del plebiscito 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 de elecciones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periódicas, y también, por las 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autoridades qu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 esta Constitución establece”. 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Entonces, en Chile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, ¿qui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énes son los sujetos 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políticos recon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ocidos para ejercer el poder, y </w:t>
                            </w:r>
                            <w:r w:rsidRPr="007373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 qué modo lo hacen?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3 Llamada rectangular redondeada" o:spid="_x0000_s1027" type="#_x0000_t62" style="position:absolute;left:0;text-align:left;margin-left:16.35pt;margin-top:3.45pt;width:217.8pt;height:16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" adj="-720,25646" fillcolor="white [3201]" strokecolor="#a8cdd7 [3206]" strokeweight="2pt">
                <v:textbox>
                  <w:txbxContent>
                    <w:p w:rsidR="0073733D" w:rsidRPr="0073733D" w:rsidRDefault="0073733D" w:rsidP="0073733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373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La soberanía popular</w:t>
                      </w:r>
                    </w:p>
                    <w:p w:rsidR="0073733D" w:rsidRPr="0073733D" w:rsidRDefault="0073733D" w:rsidP="0073733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373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Recuerda que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el artículo 5 de la Consti</w:t>
                      </w:r>
                      <w:r w:rsidRPr="007373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tución chil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ena se señala que “la soberanía </w:t>
                      </w:r>
                      <w:r w:rsidRPr="007373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reside esencialm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ente en la nación. Su ejercicio </w:t>
                      </w:r>
                      <w:r w:rsidRPr="007373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realiza por el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pueblo a través del plebiscito </w:t>
                      </w:r>
                      <w:r w:rsidRPr="007373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 de elecciones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periódicas, y también, por las </w:t>
                      </w:r>
                      <w:r w:rsidRPr="007373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autoridades qu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 esta Constitución establece”. </w:t>
                      </w:r>
                      <w:r w:rsidRPr="007373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Entonces, en Chile</w:t>
                      </w:r>
                      <w:r w:rsidRPr="007373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, ¿qui</w:t>
                      </w:r>
                      <w:r w:rsidRPr="007373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énes son los sujetos </w:t>
                      </w:r>
                      <w:r w:rsidRPr="007373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políticos recon</w:t>
                      </w:r>
                      <w:r w:rsidRPr="007373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ocidos para ejercer el poder, y </w:t>
                      </w:r>
                      <w:r w:rsidRPr="007373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 qué modo lo hacen?</w:t>
                      </w:r>
                    </w:p>
                  </w:txbxContent>
                </v:textbox>
              </v:shape>
            </w:pict>
          </mc:Fallback>
        </mc:AlternateContent>
      </w: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Default="00533F38" w:rsidP="0021730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3F38" w:rsidRPr="0073733D" w:rsidRDefault="0073733D" w:rsidP="0073733D">
      <w:pPr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  <w:r w:rsidRPr="0073733D">
        <w:rPr>
          <w:rFonts w:asciiTheme="minorHAnsi" w:eastAsia="Times New Roman" w:hAnsiTheme="minorHAnsi" w:cstheme="minorHAnsi"/>
          <w:b/>
          <w:u w:val="single"/>
          <w:lang w:val="es-CL" w:eastAsia="es-ES"/>
        </w:rPr>
        <w:t xml:space="preserve">Responde. </w:t>
      </w:r>
    </w:p>
    <w:p w:rsidR="0073733D" w:rsidRDefault="0073733D" w:rsidP="00217303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  <w:lang w:val="es-CL" w:eastAsia="es-ES"/>
        </w:rPr>
      </w:pPr>
      <w:r>
        <w:rPr>
          <w:rFonts w:asciiTheme="minorHAnsi" w:eastAsia="Times New Roman" w:hAnsiTheme="minorHAnsi" w:cstheme="minorHAnsi"/>
          <w:b/>
          <w:noProof/>
          <w:sz w:val="32"/>
          <w:szCs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-81034</wp:posOffset>
                </wp:positionH>
                <wp:positionV relativeFrom="paragraph">
                  <wp:posOffset>76014</wp:posOffset>
                </wp:positionV>
                <wp:extent cx="3588214" cy="1021790"/>
                <wp:effectExtent l="0" t="0" r="12700" b="260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214" cy="102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6.4pt;margin-top:6pt;width:282.55pt;height:8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" fillcolor="white [3201]" strokecolor="#a8cdd7 [3206]" strokeweight="2pt"/>
            </w:pict>
          </mc:Fallback>
        </mc:AlternateContent>
      </w:r>
    </w:p>
    <w:p w:rsidR="0073733D" w:rsidRDefault="0073733D" w:rsidP="00217303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  <w:lang w:val="es-CL" w:eastAsia="es-ES"/>
        </w:rPr>
      </w:pPr>
    </w:p>
    <w:p w:rsidR="0073733D" w:rsidRDefault="0073733D" w:rsidP="00217303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  <w:lang w:val="es-CL" w:eastAsia="es-ES"/>
        </w:rPr>
      </w:pPr>
    </w:p>
    <w:p w:rsidR="0073733D" w:rsidRDefault="0073733D" w:rsidP="00217303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  <w:lang w:val="es-CL" w:eastAsia="es-ES"/>
        </w:rPr>
      </w:pPr>
    </w:p>
    <w:p w:rsidR="0073733D" w:rsidRDefault="0073733D" w:rsidP="0073733D">
      <w:pPr>
        <w:rPr>
          <w:rFonts w:asciiTheme="minorHAnsi" w:eastAsia="Times New Roman" w:hAnsiTheme="minorHAnsi" w:cstheme="minorHAnsi"/>
          <w:b/>
          <w:sz w:val="32"/>
          <w:szCs w:val="32"/>
          <w:u w:val="single"/>
          <w:lang w:val="es-CL" w:eastAsia="es-ES"/>
        </w:rPr>
      </w:pPr>
    </w:p>
    <w:p w:rsidR="0026490D" w:rsidRDefault="0073733D" w:rsidP="0073733D">
      <w:pPr>
        <w:jc w:val="center"/>
        <w:rPr>
          <w:rFonts w:asciiTheme="minorHAnsi" w:hAnsiTheme="minorHAnsi" w:cstheme="minorHAnsi"/>
          <w:b/>
          <w:u w:val="single"/>
        </w:rPr>
      </w:pPr>
      <w:r w:rsidRPr="0073733D">
        <w:rPr>
          <w:rFonts w:asciiTheme="minorHAnsi" w:hAnsiTheme="minorHAnsi" w:cstheme="minorHAnsi"/>
          <w:b/>
          <w:u w:val="single"/>
        </w:rPr>
        <w:t>El sufragio electoral y los plebiscitos</w:t>
      </w:r>
      <w:r>
        <w:rPr>
          <w:rFonts w:asciiTheme="minorHAnsi" w:hAnsiTheme="minorHAnsi" w:cstheme="minorHAnsi"/>
          <w:b/>
          <w:u w:val="single"/>
        </w:rPr>
        <w:t>.</w:t>
      </w:r>
    </w:p>
    <w:p w:rsidR="0073733D" w:rsidRDefault="0073733D" w:rsidP="0073733D">
      <w:pPr>
        <w:jc w:val="center"/>
        <w:rPr>
          <w:rFonts w:asciiTheme="minorHAnsi" w:hAnsiTheme="minorHAnsi" w:cstheme="minorHAnsi"/>
          <w:b/>
          <w:u w:val="single"/>
        </w:rPr>
      </w:pPr>
    </w:p>
    <w:p w:rsidR="00295AB3" w:rsidRPr="0073733D" w:rsidRDefault="0073733D" w:rsidP="0073733D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73733D">
        <w:rPr>
          <w:rFonts w:asciiTheme="minorHAnsi" w:hAnsiTheme="minorHAnsi" w:cstheme="minorHAnsi"/>
        </w:rPr>
        <w:t xml:space="preserve">El inciso segundo del artículo 15 describe las formas en que se utiliza el sufragio en Chile: las elecciones periódicas y los plebiscitos que la Constitución establece. Como </w:t>
      </w:r>
      <w:r>
        <w:rPr>
          <w:rFonts w:asciiTheme="minorHAnsi" w:hAnsiTheme="minorHAnsi" w:cstheme="minorHAnsi"/>
        </w:rPr>
        <w:t xml:space="preserve">ya lo vimos, </w:t>
      </w:r>
      <w:r w:rsidRPr="0073733D">
        <w:rPr>
          <w:rFonts w:asciiTheme="minorHAnsi" w:hAnsiTheme="minorHAnsi" w:cstheme="minorHAnsi"/>
        </w:rPr>
        <w:t xml:space="preserve"> las elecciones periódicas se refieren a todos los eventos públicos en que se eligen autoridades representativas del Estado, es decir: elecciones presidenciales, parlamentarias y municipale</w:t>
      </w:r>
      <w:r w:rsidRPr="0073733D">
        <w:rPr>
          <w:rFonts w:asciiTheme="minorHAnsi" w:hAnsiTheme="minorHAnsi" w:cstheme="minorHAnsi"/>
        </w:rPr>
        <w:t>s.</w:t>
      </w:r>
    </w:p>
    <w:p w:rsidR="00295AB3" w:rsidRDefault="00DA70CA" w:rsidP="00805FE2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E2E33" wp14:editId="347F448D">
                <wp:simplePos x="0" y="0"/>
                <wp:positionH relativeFrom="column">
                  <wp:posOffset>126248</wp:posOffset>
                </wp:positionH>
                <wp:positionV relativeFrom="paragraph">
                  <wp:posOffset>132518</wp:posOffset>
                </wp:positionV>
                <wp:extent cx="3442970" cy="2912248"/>
                <wp:effectExtent l="0" t="0" r="24130" b="2159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2912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33D" w:rsidRP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A70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Chile, en octubre de este año vivirá un nuevo plebiscito, comenta cuál es tu opinión respecto al proceso político previo e indica cuál es tu  postura al respecto. (</w:t>
                            </w:r>
                            <w:r w:rsidR="00095EE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Considere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el </w:t>
                            </w:r>
                            <w:r w:rsidRPr="00DA70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Manejo político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del gobierno y la </w:t>
                            </w:r>
                            <w:r w:rsidRPr="00DA70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crisis sanitaria)</w:t>
                            </w: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Pr="00DA70CA" w:rsidRDefault="00DA70CA" w:rsidP="00DA70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3733D" w:rsidRDefault="00737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left:0;text-align:left;margin-left:9.95pt;margin-top:10.45pt;width:271.1pt;height:229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" fillcolor="white [3201]" strokecolor="#a8cdd7 [3206]" strokeweight="2pt">
                <v:textbox>
                  <w:txbxContent>
                    <w:p w:rsidR="0073733D" w:rsidRPr="00DA70CA" w:rsidRDefault="00DA70CA" w:rsidP="00DA70C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A70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Chile, en octubre de este año vivirá un nuevo plebiscito, comenta cuál es tu opinión respecto al proceso político previo e indica cuál es tu  postura al respecto. (</w:t>
                      </w:r>
                      <w:r w:rsidR="00095EE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Considere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el </w:t>
                      </w:r>
                      <w:r w:rsidRPr="00DA70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Manejo político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del gobierno y la </w:t>
                      </w:r>
                      <w:r w:rsidRPr="00DA70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crisis sanitaria)</w:t>
                      </w: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Pr="00DA70CA" w:rsidRDefault="00DA70CA" w:rsidP="00DA70C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3733D" w:rsidRDefault="0073733D"/>
                  </w:txbxContent>
                </v:textbox>
              </v:rect>
            </w:pict>
          </mc:Fallback>
        </mc:AlternateContent>
      </w:r>
      <w:r w:rsidR="0073733D">
        <w:rPr>
          <w:noProof/>
          <w:lang w:val="es-CL" w:eastAsia="es-CL"/>
        </w:rPr>
        <w:drawing>
          <wp:anchor distT="0" distB="0" distL="114300" distR="114300" simplePos="0" relativeHeight="251701248" behindDoc="1" locked="0" layoutInCell="1" allowOverlap="1" wp14:anchorId="290DD7FF" wp14:editId="13240771">
            <wp:simplePos x="0" y="0"/>
            <wp:positionH relativeFrom="column">
              <wp:posOffset>88265</wp:posOffset>
            </wp:positionH>
            <wp:positionV relativeFrom="paragraph">
              <wp:posOffset>62865</wp:posOffset>
            </wp:positionV>
            <wp:extent cx="3019425" cy="2981325"/>
            <wp:effectExtent l="0" t="0" r="9525" b="9525"/>
            <wp:wrapThrough wrapText="bothSides">
              <wp:wrapPolygon edited="0">
                <wp:start x="0" y="0"/>
                <wp:lineTo x="0" y="21531"/>
                <wp:lineTo x="21532" y="21531"/>
                <wp:lineTo x="215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B3" w:rsidRDefault="00295AB3" w:rsidP="00805FE2">
      <w:pPr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73733D" w:rsidRDefault="0073733D" w:rsidP="00A076AA">
      <w:pPr>
        <w:jc w:val="center"/>
        <w:rPr>
          <w:rFonts w:ascii="Calibri" w:eastAsia="Times New Roman" w:hAnsi="Calibri" w:cs="Calibri"/>
          <w:b/>
          <w:lang w:eastAsia="es-ES"/>
        </w:rPr>
      </w:pPr>
    </w:p>
    <w:p w:rsidR="0026490D" w:rsidRPr="00DA70CA" w:rsidRDefault="0026490D" w:rsidP="00A076AA">
      <w:pPr>
        <w:jc w:val="center"/>
        <w:rPr>
          <w:rFonts w:asciiTheme="minorHAnsi" w:eastAsia="Times New Roman" w:hAnsiTheme="minorHAnsi" w:cstheme="minorHAnsi"/>
          <w:b/>
          <w:lang w:eastAsia="es-ES"/>
        </w:rPr>
      </w:pPr>
    </w:p>
    <w:p w:rsidR="0026490D" w:rsidRPr="00DA70CA" w:rsidRDefault="0026490D" w:rsidP="00A076AA">
      <w:pPr>
        <w:jc w:val="center"/>
        <w:rPr>
          <w:rFonts w:asciiTheme="minorHAnsi" w:eastAsia="Times New Roman" w:hAnsiTheme="minorHAnsi" w:cstheme="minorHAnsi"/>
          <w:b/>
          <w:u w:val="single"/>
          <w:lang w:eastAsia="es-ES"/>
        </w:rPr>
      </w:pPr>
    </w:p>
    <w:p w:rsidR="0026490D" w:rsidRPr="00DA70CA" w:rsidRDefault="00DA70CA" w:rsidP="00A076AA">
      <w:pPr>
        <w:jc w:val="center"/>
        <w:rPr>
          <w:rFonts w:asciiTheme="minorHAnsi" w:hAnsiTheme="minorHAnsi" w:cstheme="minorHAnsi"/>
          <w:b/>
          <w:u w:val="single"/>
        </w:rPr>
      </w:pPr>
      <w:r w:rsidRPr="00DA70CA">
        <w:rPr>
          <w:rFonts w:asciiTheme="minorHAnsi" w:hAnsiTheme="minorHAnsi" w:cstheme="minorHAnsi"/>
          <w:b/>
          <w:u w:val="single"/>
        </w:rPr>
        <w:t>El rol de los partidos políticos en la democracia chilena</w:t>
      </w:r>
      <w:r w:rsidRPr="00DA70CA">
        <w:rPr>
          <w:rFonts w:asciiTheme="minorHAnsi" w:hAnsiTheme="minorHAnsi" w:cstheme="minorHAnsi"/>
          <w:b/>
          <w:u w:val="single"/>
        </w:rPr>
        <w:t>.</w:t>
      </w:r>
    </w:p>
    <w:p w:rsidR="00DA70CA" w:rsidRPr="00DA70CA" w:rsidRDefault="00DA70CA" w:rsidP="00A076AA">
      <w:pPr>
        <w:jc w:val="center"/>
        <w:rPr>
          <w:rFonts w:asciiTheme="minorHAnsi" w:hAnsiTheme="minorHAnsi" w:cstheme="minorHAnsi"/>
        </w:rPr>
      </w:pPr>
    </w:p>
    <w:p w:rsidR="00DA70CA" w:rsidRDefault="00263DE3" w:rsidP="00DA70CA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3296" behindDoc="1" locked="0" layoutInCell="1" allowOverlap="1" wp14:anchorId="06F231D6" wp14:editId="146E9E96">
            <wp:simplePos x="0" y="0"/>
            <wp:positionH relativeFrom="column">
              <wp:posOffset>-27305</wp:posOffset>
            </wp:positionH>
            <wp:positionV relativeFrom="paragraph">
              <wp:posOffset>19685</wp:posOffset>
            </wp:positionV>
            <wp:extent cx="2212340" cy="3903345"/>
            <wp:effectExtent l="0" t="0" r="0" b="1905"/>
            <wp:wrapThrough wrapText="bothSides">
              <wp:wrapPolygon edited="0">
                <wp:start x="0" y="0"/>
                <wp:lineTo x="0" y="21505"/>
                <wp:lineTo x="21389" y="21505"/>
                <wp:lineTo x="2138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CA" w:rsidRPr="00DA70CA">
        <w:rPr>
          <w:rFonts w:asciiTheme="minorHAnsi" w:hAnsiTheme="minorHAnsi" w:cstheme="minorHAnsi"/>
        </w:rPr>
        <w:t>Los partidos políticos han tenido un gran protagonismo en la historia política chilena, al punto que se considera que son un elemento fundamental de nuestro régimen político.</w:t>
      </w:r>
    </w:p>
    <w:p w:rsidR="00DA70CA" w:rsidRPr="00DA70CA" w:rsidRDefault="00DA70CA" w:rsidP="00DA70CA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 w:rsidRPr="00DA70CA">
        <w:rPr>
          <w:rFonts w:asciiTheme="minorHAnsi" w:hAnsiTheme="minorHAnsi" w:cstheme="minorHAnsi"/>
        </w:rPr>
        <w:t xml:space="preserve"> Los partidos políticos son a la vez, una forma de participación política de la ciudadanía que adscribe voluntaria y directamente a participar en ellos, y una forma de canalizar inquietudes, necesidades sociales y políticas, de la población en general hacia el Estado, de acuerdo a una doctrina o programa que cada partido plantea.</w:t>
      </w:r>
    </w:p>
    <w:p w:rsidR="0026490D" w:rsidRDefault="00263DE3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="Calibri" w:eastAsia="Times New Roman" w:hAnsi="Calibri" w:cs="Calibri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3C8CA9" wp14:editId="72ECE650">
                <wp:simplePos x="0" y="0"/>
                <wp:positionH relativeFrom="column">
                  <wp:posOffset>31943</wp:posOffset>
                </wp:positionH>
                <wp:positionV relativeFrom="paragraph">
                  <wp:posOffset>122496</wp:posOffset>
                </wp:positionV>
                <wp:extent cx="4548462" cy="2312670"/>
                <wp:effectExtent l="0" t="0" r="24130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462" cy="2312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0CA" w:rsidRPr="00263DE3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63D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Respecto al gráfico que se presenta en esta página, ¿qué factores permiten explicar la baja simpatía política de la ciudadanía con respecto a los partidos chilenos? Elabora una hipótesis que ponga en juego esos factores.</w:t>
                            </w: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A70CA" w:rsidRPr="00DA70CA" w:rsidRDefault="00DA70CA" w:rsidP="00DA70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9" style="position:absolute;left:0;text-align:left;margin-left:2.5pt;margin-top:9.65pt;width:358.15pt;height:18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" fillcolor="white [3201]" strokecolor="#a8cdd7 [3206]" strokeweight="2pt">
                <v:textbox>
                  <w:txbxContent>
                    <w:p w:rsidR="00DA70CA" w:rsidRPr="00263DE3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263D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Respecto al gráfico que se presenta en esta página, ¿qué factores permiten explicar la baja simpatía política de la ciudadanía con respecto a los partidos chilenos? Elabora una hipótesis que ponga en juego esos factores.</w:t>
                      </w: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A70CA" w:rsidRPr="00DA70CA" w:rsidRDefault="00DA70CA" w:rsidP="00DA70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3DE3" w:rsidRDefault="00263DE3" w:rsidP="007D413F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63DE3" w:rsidRDefault="00263DE3" w:rsidP="007D413F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63DE3" w:rsidRDefault="00263DE3" w:rsidP="007D413F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63DE3" w:rsidRDefault="00263DE3" w:rsidP="007D413F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63DE3" w:rsidRDefault="00263DE3" w:rsidP="007D413F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63DE3" w:rsidRPr="00263DE3" w:rsidRDefault="00263DE3" w:rsidP="00263DE3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:rsidR="00263DE3" w:rsidRPr="00263DE3" w:rsidRDefault="00263DE3" w:rsidP="00263DE3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:rsidR="00263DE3" w:rsidRPr="00263DE3" w:rsidRDefault="00263DE3" w:rsidP="00263DE3">
      <w:pPr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63DE3" w:rsidRPr="00263DE3" w:rsidRDefault="00263DE3" w:rsidP="00263DE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3DE3">
        <w:rPr>
          <w:rFonts w:asciiTheme="minorHAnsi" w:hAnsiTheme="minorHAnsi" w:cstheme="minorHAnsi"/>
          <w:b/>
          <w:sz w:val="28"/>
          <w:szCs w:val="28"/>
          <w:u w:val="single"/>
        </w:rPr>
        <w:t>Las Organizaciones No Gubernamentales</w:t>
      </w:r>
      <w:r w:rsidRPr="00263DE3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263DE3" w:rsidRPr="00263DE3" w:rsidRDefault="00263DE3" w:rsidP="00263D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3DE3">
        <w:rPr>
          <w:rFonts w:asciiTheme="minorHAnsi" w:hAnsiTheme="minorHAnsi" w:cstheme="minorHAnsi"/>
          <w:b/>
          <w:sz w:val="28"/>
          <w:szCs w:val="28"/>
          <w:u w:val="single"/>
        </w:rPr>
        <w:t>Otra forma de participación ciudadana</w:t>
      </w:r>
      <w:r w:rsidRPr="00263DE3">
        <w:rPr>
          <w:rFonts w:asciiTheme="minorHAnsi" w:hAnsiTheme="minorHAnsi" w:cstheme="minorHAnsi"/>
          <w:b/>
          <w:sz w:val="28"/>
          <w:szCs w:val="28"/>
        </w:rPr>
        <w:t>.</w:t>
      </w:r>
    </w:p>
    <w:p w:rsidR="00263DE3" w:rsidRPr="00263DE3" w:rsidRDefault="00263DE3" w:rsidP="007D413F">
      <w:pPr>
        <w:rPr>
          <w:rFonts w:asciiTheme="minorHAnsi" w:hAnsiTheme="minorHAnsi" w:cstheme="minorHAnsi"/>
        </w:rPr>
      </w:pPr>
    </w:p>
    <w:p w:rsidR="005F7FA5" w:rsidRDefault="00263DE3" w:rsidP="00263DE3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63DE3">
        <w:rPr>
          <w:rFonts w:asciiTheme="minorHAnsi" w:hAnsiTheme="minorHAnsi" w:cstheme="minorHAnsi"/>
        </w:rPr>
        <w:t xml:space="preserve"> ¿Qué es una ONG? Nombres conocidos como Hogar de Cristo, Caleta Sur, Un Techo para Chile, Amnistía Internacional, Greenpeace, entre otros muchos casos, son Organizaciones No Gubernamentales. Su trabajo y actividad está centrado en mejorar la calidad de vida de las personas, haciendo de la sociedad un lugar mejor y más justo para vivir</w:t>
      </w:r>
      <w:r>
        <w:rPr>
          <w:rFonts w:asciiTheme="minorHAnsi" w:hAnsiTheme="minorHAnsi" w:cstheme="minorHAnsi"/>
        </w:rPr>
        <w:t>.</w:t>
      </w:r>
    </w:p>
    <w:p w:rsidR="00263DE3" w:rsidRDefault="00263DE3" w:rsidP="00263DE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263DE3">
        <w:rPr>
          <w:rFonts w:asciiTheme="minorHAnsi" w:hAnsiTheme="minorHAnsi" w:cstheme="minorHAnsi"/>
        </w:rPr>
        <w:t>Estas organizaciones no persiguen fines de lucro y se movilizan en temas de interés público. Trabajan en distintas áreas: infancia, derechos de la mujer, medioambiente, derechos humanos, empleo, seguridad ciudadana, juventud, entre otras materias. Están presentes en la mayoría de las comunas del país, y algunas de ellas tienen presencia internacional. Este tipo de organizaciones son de aparición reciente en el mundo. Fueron reconocidas por la ONU en la década de 1950 y en Chile, las primeras ONG se conocieron en la década de 1980, como instituciones de servicio social que trabajaban, junto a otros sectores, por la democratización del país.</w:t>
      </w:r>
    </w:p>
    <w:p w:rsid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11A73B5" wp14:editId="5ED5C1CA">
                <wp:simplePos x="0" y="0"/>
                <wp:positionH relativeFrom="column">
                  <wp:posOffset>19210</wp:posOffset>
                </wp:positionH>
                <wp:positionV relativeFrom="paragraph">
                  <wp:posOffset>45080</wp:posOffset>
                </wp:positionV>
                <wp:extent cx="6892578" cy="1836485"/>
                <wp:effectExtent l="0" t="0" r="22860" b="11430"/>
                <wp:wrapThrough wrapText="bothSides">
                  <wp:wrapPolygon edited="0">
                    <wp:start x="0" y="0"/>
                    <wp:lineTo x="0" y="21510"/>
                    <wp:lineTo x="21612" y="21510"/>
                    <wp:lineTo x="21612" y="0"/>
                    <wp:lineTo x="0" y="0"/>
                  </wp:wrapPolygon>
                </wp:wrapThrough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78" cy="1836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E3" w:rsidRPr="00263DE3" w:rsidRDefault="00263DE3" w:rsidP="00263D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63D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¿Qué te parecen las ONG? ¿Conoces alguna? Si tuvieras la posibilidad de participar ¿lo harías? ¿En qué tipos de ONG te gustaría ser parte y por qué? </w:t>
                            </w:r>
                          </w:p>
                          <w:p w:rsidR="00263DE3" w:rsidRDefault="00263DE3" w:rsidP="00263DE3">
                            <w:pPr>
                              <w:jc w:val="center"/>
                            </w:pPr>
                          </w:p>
                          <w:p w:rsidR="00263DE3" w:rsidRDefault="00263DE3" w:rsidP="00263DE3">
                            <w:pPr>
                              <w:jc w:val="center"/>
                            </w:pPr>
                          </w:p>
                          <w:p w:rsidR="00263DE3" w:rsidRDefault="00263DE3" w:rsidP="00263DE3">
                            <w:pPr>
                              <w:jc w:val="center"/>
                            </w:pPr>
                          </w:p>
                          <w:p w:rsidR="00263DE3" w:rsidRDefault="00263DE3" w:rsidP="00263DE3">
                            <w:pPr>
                              <w:jc w:val="center"/>
                            </w:pPr>
                          </w:p>
                          <w:p w:rsidR="00263DE3" w:rsidRDefault="00263DE3" w:rsidP="00263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0" style="position:absolute;margin-left:1.5pt;margin-top:3.55pt;width:542.7pt;height:144.6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" fillcolor="white [3201]" strokecolor="#a8cdd7 [3206]" strokeweight="2pt">
                <v:textbox>
                  <w:txbxContent>
                    <w:p w:rsidR="00263DE3" w:rsidRPr="00263DE3" w:rsidRDefault="00263DE3" w:rsidP="00263D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263D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¿Qué te parecen las ONG? ¿Conoces alguna? Si tuvieras la posibilidad de participar ¿lo harías? ¿En qué tipos de ONG te gustaría ser parte y por qué? </w:t>
                      </w:r>
                    </w:p>
                    <w:p w:rsidR="00263DE3" w:rsidRDefault="00263DE3" w:rsidP="00263DE3">
                      <w:pPr>
                        <w:jc w:val="center"/>
                      </w:pPr>
                    </w:p>
                    <w:p w:rsidR="00263DE3" w:rsidRDefault="00263DE3" w:rsidP="00263DE3">
                      <w:pPr>
                        <w:jc w:val="center"/>
                      </w:pPr>
                    </w:p>
                    <w:p w:rsidR="00263DE3" w:rsidRDefault="00263DE3" w:rsidP="00263DE3">
                      <w:pPr>
                        <w:jc w:val="center"/>
                      </w:pPr>
                    </w:p>
                    <w:p w:rsidR="00263DE3" w:rsidRDefault="00263DE3" w:rsidP="00263DE3">
                      <w:pPr>
                        <w:jc w:val="center"/>
                      </w:pPr>
                    </w:p>
                    <w:p w:rsidR="00263DE3" w:rsidRDefault="00263DE3" w:rsidP="00263DE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  <w:r w:rsidRPr="00263DE3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97152" behindDoc="1" locked="0" layoutInCell="1" allowOverlap="1" wp14:anchorId="4AE03FFC" wp14:editId="18037DFE">
            <wp:simplePos x="0" y="0"/>
            <wp:positionH relativeFrom="column">
              <wp:posOffset>586740</wp:posOffset>
            </wp:positionH>
            <wp:positionV relativeFrom="paragraph">
              <wp:posOffset>50800</wp:posOffset>
            </wp:positionV>
            <wp:extent cx="5612130" cy="1977390"/>
            <wp:effectExtent l="0" t="0" r="7620" b="3810"/>
            <wp:wrapThrough wrapText="bothSides">
              <wp:wrapPolygon edited="0">
                <wp:start x="0" y="0"/>
                <wp:lineTo x="0" y="21434"/>
                <wp:lineTo x="21556" y="21434"/>
                <wp:lineTo x="21556" y="0"/>
                <wp:lineTo x="0" y="0"/>
              </wp:wrapPolygon>
            </wp:wrapThrough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</w:p>
    <w:p w:rsidR="00263DE3" w:rsidRPr="00263DE3" w:rsidRDefault="00263DE3" w:rsidP="00263DE3">
      <w:pPr>
        <w:rPr>
          <w:rFonts w:asciiTheme="minorHAnsi" w:eastAsia="Times New Roman" w:hAnsiTheme="minorHAnsi" w:cstheme="minorHAnsi"/>
          <w:lang w:eastAsia="es-ES"/>
        </w:rPr>
      </w:pPr>
      <w:bookmarkStart w:id="0" w:name="_GoBack"/>
      <w:bookmarkEnd w:id="0"/>
    </w:p>
    <w:sectPr w:rsidR="00263DE3" w:rsidRPr="00263DE3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5pt;height:11.5pt" o:bullet="t">
        <v:imagedata r:id="rId1" o:title="mso76EC"/>
      </v:shape>
    </w:pict>
  </w:numPicBullet>
  <w:abstractNum w:abstractNumId="0">
    <w:nsid w:val="00A72A1F"/>
    <w:multiLevelType w:val="hybridMultilevel"/>
    <w:tmpl w:val="37EA79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096"/>
    <w:multiLevelType w:val="hybridMultilevel"/>
    <w:tmpl w:val="9E546D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232"/>
    <w:multiLevelType w:val="hybridMultilevel"/>
    <w:tmpl w:val="FED83980"/>
    <w:lvl w:ilvl="0" w:tplc="6B505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E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78104F"/>
    <w:multiLevelType w:val="hybridMultilevel"/>
    <w:tmpl w:val="3A704B6E"/>
    <w:lvl w:ilvl="0" w:tplc="94B8D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25B7"/>
    <w:multiLevelType w:val="hybridMultilevel"/>
    <w:tmpl w:val="4E38320A"/>
    <w:lvl w:ilvl="0" w:tplc="18D2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C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494A2E"/>
    <w:multiLevelType w:val="hybridMultilevel"/>
    <w:tmpl w:val="0F5205C0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6002BC3"/>
    <w:multiLevelType w:val="hybridMultilevel"/>
    <w:tmpl w:val="C60C3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3126"/>
    <w:multiLevelType w:val="hybridMultilevel"/>
    <w:tmpl w:val="52CEFBCA"/>
    <w:lvl w:ilvl="0" w:tplc="1DBE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6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76222A"/>
    <w:multiLevelType w:val="hybridMultilevel"/>
    <w:tmpl w:val="1A7086F0"/>
    <w:lvl w:ilvl="0" w:tplc="BC24391A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b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A1970"/>
    <w:multiLevelType w:val="hybridMultilevel"/>
    <w:tmpl w:val="CCB25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5E79"/>
    <w:multiLevelType w:val="hybridMultilevel"/>
    <w:tmpl w:val="3B4AE17A"/>
    <w:lvl w:ilvl="0" w:tplc="8680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2E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C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D70AEB"/>
    <w:multiLevelType w:val="hybridMultilevel"/>
    <w:tmpl w:val="1DAE12C0"/>
    <w:lvl w:ilvl="0" w:tplc="A326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8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B637B1"/>
    <w:multiLevelType w:val="hybridMultilevel"/>
    <w:tmpl w:val="5E56A086"/>
    <w:lvl w:ilvl="0" w:tplc="C57A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E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C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426CF6"/>
    <w:multiLevelType w:val="hybridMultilevel"/>
    <w:tmpl w:val="8D4E72A2"/>
    <w:lvl w:ilvl="0" w:tplc="68EEE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A575E"/>
    <w:multiLevelType w:val="hybridMultilevel"/>
    <w:tmpl w:val="1E3AFA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C6331"/>
    <w:multiLevelType w:val="hybridMultilevel"/>
    <w:tmpl w:val="357C6744"/>
    <w:lvl w:ilvl="0" w:tplc="155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A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D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26105C"/>
    <w:multiLevelType w:val="hybridMultilevel"/>
    <w:tmpl w:val="D408E246"/>
    <w:lvl w:ilvl="0" w:tplc="0CCEBF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27E9"/>
    <w:multiLevelType w:val="hybridMultilevel"/>
    <w:tmpl w:val="8E700B34"/>
    <w:lvl w:ilvl="0" w:tplc="1B9E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8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E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2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EC7302"/>
    <w:multiLevelType w:val="hybridMultilevel"/>
    <w:tmpl w:val="03866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A7DE6"/>
    <w:multiLevelType w:val="hybridMultilevel"/>
    <w:tmpl w:val="6DB09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372F3"/>
    <w:multiLevelType w:val="hybridMultilevel"/>
    <w:tmpl w:val="48822BB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6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19"/>
  </w:num>
  <w:num w:numId="18">
    <w:abstractNumId w:val="21"/>
  </w:num>
  <w:num w:numId="19">
    <w:abstractNumId w:val="1"/>
  </w:num>
  <w:num w:numId="20">
    <w:abstractNumId w:val="5"/>
  </w:num>
  <w:num w:numId="21">
    <w:abstractNumId w:val="17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2"/>
    <w:rsid w:val="00014510"/>
    <w:rsid w:val="00022984"/>
    <w:rsid w:val="00024292"/>
    <w:rsid w:val="0002741F"/>
    <w:rsid w:val="00036F54"/>
    <w:rsid w:val="00050184"/>
    <w:rsid w:val="00060092"/>
    <w:rsid w:val="00072937"/>
    <w:rsid w:val="00080330"/>
    <w:rsid w:val="00081415"/>
    <w:rsid w:val="000909BA"/>
    <w:rsid w:val="000910FB"/>
    <w:rsid w:val="00095EE9"/>
    <w:rsid w:val="000A0549"/>
    <w:rsid w:val="000A1F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24D0E"/>
    <w:rsid w:val="001314B9"/>
    <w:rsid w:val="0013771A"/>
    <w:rsid w:val="00151A35"/>
    <w:rsid w:val="00154A19"/>
    <w:rsid w:val="0015564A"/>
    <w:rsid w:val="001728D9"/>
    <w:rsid w:val="0017754D"/>
    <w:rsid w:val="00182D26"/>
    <w:rsid w:val="00192D7C"/>
    <w:rsid w:val="001A1C1A"/>
    <w:rsid w:val="001A7282"/>
    <w:rsid w:val="001B3BAE"/>
    <w:rsid w:val="001B50A3"/>
    <w:rsid w:val="001C0D0A"/>
    <w:rsid w:val="001C0FF4"/>
    <w:rsid w:val="001E0BBF"/>
    <w:rsid w:val="001E25E9"/>
    <w:rsid w:val="001E3351"/>
    <w:rsid w:val="001E3A46"/>
    <w:rsid w:val="001E7F96"/>
    <w:rsid w:val="001F30C5"/>
    <w:rsid w:val="001F6EE2"/>
    <w:rsid w:val="001F7148"/>
    <w:rsid w:val="00201B71"/>
    <w:rsid w:val="002159AC"/>
    <w:rsid w:val="00217303"/>
    <w:rsid w:val="002210A4"/>
    <w:rsid w:val="00224BA1"/>
    <w:rsid w:val="00232400"/>
    <w:rsid w:val="0024278B"/>
    <w:rsid w:val="00252BCE"/>
    <w:rsid w:val="00263DE3"/>
    <w:rsid w:val="0026490D"/>
    <w:rsid w:val="00264BF8"/>
    <w:rsid w:val="0026513F"/>
    <w:rsid w:val="00287830"/>
    <w:rsid w:val="00295AB3"/>
    <w:rsid w:val="0029715C"/>
    <w:rsid w:val="002A3AEA"/>
    <w:rsid w:val="002E53AB"/>
    <w:rsid w:val="002E5895"/>
    <w:rsid w:val="002E5F68"/>
    <w:rsid w:val="002F21CF"/>
    <w:rsid w:val="002F317D"/>
    <w:rsid w:val="002F4026"/>
    <w:rsid w:val="002F4AB4"/>
    <w:rsid w:val="003068E9"/>
    <w:rsid w:val="003103EA"/>
    <w:rsid w:val="003109F4"/>
    <w:rsid w:val="00312431"/>
    <w:rsid w:val="0031584D"/>
    <w:rsid w:val="0031776B"/>
    <w:rsid w:val="0032728E"/>
    <w:rsid w:val="003373FE"/>
    <w:rsid w:val="003450F4"/>
    <w:rsid w:val="00353A52"/>
    <w:rsid w:val="0038131B"/>
    <w:rsid w:val="0039234F"/>
    <w:rsid w:val="003928D4"/>
    <w:rsid w:val="00395923"/>
    <w:rsid w:val="003B2038"/>
    <w:rsid w:val="003B5F6F"/>
    <w:rsid w:val="003C2147"/>
    <w:rsid w:val="003D167A"/>
    <w:rsid w:val="003E196C"/>
    <w:rsid w:val="003E6F8F"/>
    <w:rsid w:val="003F7991"/>
    <w:rsid w:val="00423E55"/>
    <w:rsid w:val="00446887"/>
    <w:rsid w:val="00470786"/>
    <w:rsid w:val="00472119"/>
    <w:rsid w:val="00477483"/>
    <w:rsid w:val="004936B2"/>
    <w:rsid w:val="004A74B6"/>
    <w:rsid w:val="004B344C"/>
    <w:rsid w:val="004C2B5F"/>
    <w:rsid w:val="004C3717"/>
    <w:rsid w:val="004D02BD"/>
    <w:rsid w:val="004F714F"/>
    <w:rsid w:val="005016BC"/>
    <w:rsid w:val="005024C4"/>
    <w:rsid w:val="005154A0"/>
    <w:rsid w:val="005331EF"/>
    <w:rsid w:val="00533F38"/>
    <w:rsid w:val="00535AD0"/>
    <w:rsid w:val="00536FB9"/>
    <w:rsid w:val="00542AB7"/>
    <w:rsid w:val="00543AC5"/>
    <w:rsid w:val="0055286E"/>
    <w:rsid w:val="0055672F"/>
    <w:rsid w:val="005572D0"/>
    <w:rsid w:val="00580D6F"/>
    <w:rsid w:val="00580F4F"/>
    <w:rsid w:val="00593C5B"/>
    <w:rsid w:val="00593FA0"/>
    <w:rsid w:val="005A3E8B"/>
    <w:rsid w:val="005A4591"/>
    <w:rsid w:val="005A73AA"/>
    <w:rsid w:val="005A78D9"/>
    <w:rsid w:val="005C0BC8"/>
    <w:rsid w:val="005C1862"/>
    <w:rsid w:val="005C2538"/>
    <w:rsid w:val="005C44F0"/>
    <w:rsid w:val="005C4664"/>
    <w:rsid w:val="005C5801"/>
    <w:rsid w:val="005F2A35"/>
    <w:rsid w:val="005F38C1"/>
    <w:rsid w:val="005F733C"/>
    <w:rsid w:val="005F7FA5"/>
    <w:rsid w:val="00600443"/>
    <w:rsid w:val="006060F5"/>
    <w:rsid w:val="006069C0"/>
    <w:rsid w:val="00626A17"/>
    <w:rsid w:val="00631C6D"/>
    <w:rsid w:val="006367A4"/>
    <w:rsid w:val="0064216E"/>
    <w:rsid w:val="00650AB6"/>
    <w:rsid w:val="00674C07"/>
    <w:rsid w:val="00683150"/>
    <w:rsid w:val="006A4F42"/>
    <w:rsid w:val="006B1A1F"/>
    <w:rsid w:val="006B27A6"/>
    <w:rsid w:val="006B3B26"/>
    <w:rsid w:val="006C2935"/>
    <w:rsid w:val="006D3A95"/>
    <w:rsid w:val="006D4D52"/>
    <w:rsid w:val="006F2A2C"/>
    <w:rsid w:val="007044BB"/>
    <w:rsid w:val="007061B1"/>
    <w:rsid w:val="007100CA"/>
    <w:rsid w:val="007173F6"/>
    <w:rsid w:val="0073238F"/>
    <w:rsid w:val="0073733D"/>
    <w:rsid w:val="0074437B"/>
    <w:rsid w:val="00770AD9"/>
    <w:rsid w:val="00775B92"/>
    <w:rsid w:val="00783D08"/>
    <w:rsid w:val="007B4A7C"/>
    <w:rsid w:val="007C1F50"/>
    <w:rsid w:val="007D353A"/>
    <w:rsid w:val="007D413F"/>
    <w:rsid w:val="007D7E15"/>
    <w:rsid w:val="0080310B"/>
    <w:rsid w:val="00805FE2"/>
    <w:rsid w:val="00816FF4"/>
    <w:rsid w:val="00823F0E"/>
    <w:rsid w:val="00842C94"/>
    <w:rsid w:val="00842EDB"/>
    <w:rsid w:val="008476EB"/>
    <w:rsid w:val="00852AAA"/>
    <w:rsid w:val="00852DAA"/>
    <w:rsid w:val="0087595C"/>
    <w:rsid w:val="008841E9"/>
    <w:rsid w:val="008855A1"/>
    <w:rsid w:val="00896FEA"/>
    <w:rsid w:val="008A26CA"/>
    <w:rsid w:val="008A4AEF"/>
    <w:rsid w:val="008A6533"/>
    <w:rsid w:val="008A6C48"/>
    <w:rsid w:val="008A7208"/>
    <w:rsid w:val="008A770C"/>
    <w:rsid w:val="008B688C"/>
    <w:rsid w:val="008B75C9"/>
    <w:rsid w:val="008D2106"/>
    <w:rsid w:val="008E5DEC"/>
    <w:rsid w:val="008E7AFB"/>
    <w:rsid w:val="0091248E"/>
    <w:rsid w:val="00923E44"/>
    <w:rsid w:val="009271D3"/>
    <w:rsid w:val="00936F55"/>
    <w:rsid w:val="0094150C"/>
    <w:rsid w:val="009423F4"/>
    <w:rsid w:val="00954BCF"/>
    <w:rsid w:val="009670FF"/>
    <w:rsid w:val="00976DB4"/>
    <w:rsid w:val="00982430"/>
    <w:rsid w:val="00985362"/>
    <w:rsid w:val="00995CE6"/>
    <w:rsid w:val="009A1D93"/>
    <w:rsid w:val="009A4F64"/>
    <w:rsid w:val="009B11DD"/>
    <w:rsid w:val="009C1747"/>
    <w:rsid w:val="009C202C"/>
    <w:rsid w:val="009C5CD4"/>
    <w:rsid w:val="009E6F56"/>
    <w:rsid w:val="009F4B8D"/>
    <w:rsid w:val="00A076AA"/>
    <w:rsid w:val="00A14C81"/>
    <w:rsid w:val="00A21A7A"/>
    <w:rsid w:val="00A23B61"/>
    <w:rsid w:val="00A27D4D"/>
    <w:rsid w:val="00A503DA"/>
    <w:rsid w:val="00A734CA"/>
    <w:rsid w:val="00A84780"/>
    <w:rsid w:val="00A90133"/>
    <w:rsid w:val="00AB0BB7"/>
    <w:rsid w:val="00AB106E"/>
    <w:rsid w:val="00AC6482"/>
    <w:rsid w:val="00AC7FB0"/>
    <w:rsid w:val="00AD6760"/>
    <w:rsid w:val="00AE0CD4"/>
    <w:rsid w:val="00AF2BF5"/>
    <w:rsid w:val="00AF32AF"/>
    <w:rsid w:val="00AF6A79"/>
    <w:rsid w:val="00B06432"/>
    <w:rsid w:val="00B2188F"/>
    <w:rsid w:val="00B3179B"/>
    <w:rsid w:val="00B31ACC"/>
    <w:rsid w:val="00B37783"/>
    <w:rsid w:val="00B5533A"/>
    <w:rsid w:val="00B55E30"/>
    <w:rsid w:val="00B678BF"/>
    <w:rsid w:val="00B77F94"/>
    <w:rsid w:val="00B846A6"/>
    <w:rsid w:val="00BA4B99"/>
    <w:rsid w:val="00BB5596"/>
    <w:rsid w:val="00BD22FB"/>
    <w:rsid w:val="00BD5BED"/>
    <w:rsid w:val="00BE2193"/>
    <w:rsid w:val="00BE2F52"/>
    <w:rsid w:val="00C034CE"/>
    <w:rsid w:val="00C15C0D"/>
    <w:rsid w:val="00C2637D"/>
    <w:rsid w:val="00C40995"/>
    <w:rsid w:val="00C41DA2"/>
    <w:rsid w:val="00C43354"/>
    <w:rsid w:val="00C45728"/>
    <w:rsid w:val="00C64D8D"/>
    <w:rsid w:val="00C66FC7"/>
    <w:rsid w:val="00C8299B"/>
    <w:rsid w:val="00CA0708"/>
    <w:rsid w:val="00CA425B"/>
    <w:rsid w:val="00CB29FC"/>
    <w:rsid w:val="00CB3731"/>
    <w:rsid w:val="00CC2040"/>
    <w:rsid w:val="00CC786A"/>
    <w:rsid w:val="00CD4CB9"/>
    <w:rsid w:val="00CE0820"/>
    <w:rsid w:val="00CE3780"/>
    <w:rsid w:val="00CF0431"/>
    <w:rsid w:val="00D0043F"/>
    <w:rsid w:val="00D06D12"/>
    <w:rsid w:val="00D06D89"/>
    <w:rsid w:val="00D07C30"/>
    <w:rsid w:val="00D110E2"/>
    <w:rsid w:val="00D25E86"/>
    <w:rsid w:val="00D31AEB"/>
    <w:rsid w:val="00D425AB"/>
    <w:rsid w:val="00D54211"/>
    <w:rsid w:val="00D57611"/>
    <w:rsid w:val="00D641A8"/>
    <w:rsid w:val="00D65E7C"/>
    <w:rsid w:val="00D833C3"/>
    <w:rsid w:val="00D90D82"/>
    <w:rsid w:val="00D92079"/>
    <w:rsid w:val="00D96779"/>
    <w:rsid w:val="00D96C9B"/>
    <w:rsid w:val="00DA3626"/>
    <w:rsid w:val="00DA7013"/>
    <w:rsid w:val="00DA70CA"/>
    <w:rsid w:val="00DB3315"/>
    <w:rsid w:val="00DB4361"/>
    <w:rsid w:val="00DB79B2"/>
    <w:rsid w:val="00DC00A5"/>
    <w:rsid w:val="00DC1635"/>
    <w:rsid w:val="00DC7644"/>
    <w:rsid w:val="00DE06DB"/>
    <w:rsid w:val="00DE36CB"/>
    <w:rsid w:val="00DF3125"/>
    <w:rsid w:val="00E052E0"/>
    <w:rsid w:val="00E05735"/>
    <w:rsid w:val="00E124AA"/>
    <w:rsid w:val="00E1435E"/>
    <w:rsid w:val="00E16229"/>
    <w:rsid w:val="00E23C19"/>
    <w:rsid w:val="00E53A9A"/>
    <w:rsid w:val="00E545BA"/>
    <w:rsid w:val="00E55C44"/>
    <w:rsid w:val="00E57AE2"/>
    <w:rsid w:val="00E6686F"/>
    <w:rsid w:val="00E721BD"/>
    <w:rsid w:val="00E72415"/>
    <w:rsid w:val="00E72992"/>
    <w:rsid w:val="00E73084"/>
    <w:rsid w:val="00EA44E4"/>
    <w:rsid w:val="00EF4C1E"/>
    <w:rsid w:val="00F17AF9"/>
    <w:rsid w:val="00F21562"/>
    <w:rsid w:val="00F305ED"/>
    <w:rsid w:val="00F30940"/>
    <w:rsid w:val="00F3703A"/>
    <w:rsid w:val="00F4035D"/>
    <w:rsid w:val="00F5397F"/>
    <w:rsid w:val="00F53983"/>
    <w:rsid w:val="00F667A8"/>
    <w:rsid w:val="00F700D1"/>
    <w:rsid w:val="00F70F40"/>
    <w:rsid w:val="00FA395D"/>
    <w:rsid w:val="00FB2BB8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7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E873-7292-411D-831C-169860E6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Links>
    <vt:vector size="24" baseType="variant">
      <vt:variant>
        <vt:i4>1179745</vt:i4>
      </vt:variant>
      <vt:variant>
        <vt:i4>9</vt:i4>
      </vt:variant>
      <vt:variant>
        <vt:i4>0</vt:i4>
      </vt:variant>
      <vt:variant>
        <vt:i4>5</vt:i4>
      </vt:variant>
      <vt:variant>
        <vt:lpwstr>mailto:jocelyn.montero@cesantarosa.cl</vt:lpwstr>
      </vt:variant>
      <vt:variant>
        <vt:lpwstr/>
      </vt:variant>
      <vt:variant>
        <vt:i4>7995410</vt:i4>
      </vt:variant>
      <vt:variant>
        <vt:i4>6</vt:i4>
      </vt:variant>
      <vt:variant>
        <vt:i4>0</vt:i4>
      </vt:variant>
      <vt:variant>
        <vt:i4>5</vt:i4>
      </vt:variant>
      <vt:variant>
        <vt:lpwstr>mailto:jessica.ibarra@cesantarosa.cl</vt:lpwstr>
      </vt:variant>
      <vt:variant>
        <vt:lpwstr/>
      </vt:variant>
      <vt:variant>
        <vt:i4>655471</vt:i4>
      </vt:variant>
      <vt:variant>
        <vt:i4>3</vt:i4>
      </vt:variant>
      <vt:variant>
        <vt:i4>0</vt:i4>
      </vt:variant>
      <vt:variant>
        <vt:i4>5</vt:i4>
      </vt:variant>
      <vt:variant>
        <vt:lpwstr>mailto:cristofer.rodriguez@cesantarosa.cl</vt:lpwstr>
      </vt:variant>
      <vt:variant>
        <vt:lpwstr/>
      </vt:variant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mailto:constanza.bravo@cesantarosa.cl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Alumno</cp:lastModifiedBy>
  <cp:revision>3</cp:revision>
  <cp:lastPrinted>2020-03-17T21:16:00Z</cp:lastPrinted>
  <dcterms:created xsi:type="dcterms:W3CDTF">2020-08-31T03:54:00Z</dcterms:created>
  <dcterms:modified xsi:type="dcterms:W3CDTF">2020-08-31T03:54:00Z</dcterms:modified>
</cp:coreProperties>
</file>