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D6" w:rsidRPr="003C1088" w:rsidRDefault="005735D6" w:rsidP="005735D6">
      <w:pPr>
        <w:pStyle w:val="Sinespaciado"/>
        <w:rPr>
          <w:rFonts w:ascii="Arial" w:hAnsi="Arial" w:cs="Arial"/>
          <w:sz w:val="20"/>
          <w:szCs w:val="20"/>
          <w:u w:val="single"/>
        </w:rPr>
      </w:pPr>
      <w:r w:rsidRPr="003C1088">
        <w:rPr>
          <w:rFonts w:ascii="Arial" w:hAnsi="Arial" w:cs="Arial"/>
          <w:noProof/>
          <w:sz w:val="20"/>
          <w:szCs w:val="20"/>
          <w:u w:val="single"/>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-28575</wp:posOffset>
            </wp:positionV>
            <wp:extent cx="1504950" cy="504825"/>
            <wp:effectExtent l="19050" t="0" r="0" b="0"/>
            <wp:wrapThrough wrapText="bothSides">
              <wp:wrapPolygon edited="0">
                <wp:start x="-273" y="0"/>
                <wp:lineTo x="-273" y="21192"/>
                <wp:lineTo x="21600" y="21192"/>
                <wp:lineTo x="21600" y="0"/>
                <wp:lineTo x="-273" y="0"/>
              </wp:wrapPolygon>
            </wp:wrapThrough>
            <wp:docPr id="49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504950" cy="504825"/>
                    </a:xfrm>
                    <a:prstGeom prst="rect">
                      <a:avLst/>
                    </a:prstGeom>
                  </pic:spPr>
                </pic:pic>
              </a:graphicData>
            </a:graphic>
          </wp:anchor>
        </w:drawing>
      </w:r>
      <w:r w:rsidRPr="003C1088">
        <w:rPr>
          <w:rFonts w:ascii="Arial" w:hAnsi="Arial" w:cs="Arial"/>
          <w:sz w:val="20"/>
          <w:szCs w:val="20"/>
          <w:u w:val="single"/>
        </w:rPr>
        <w:t>Departamento de Ciencias (Prof. Gladys Martínez C. - Patricia Requena C.)</w:t>
      </w:r>
    </w:p>
    <w:p w:rsidR="005735D6" w:rsidRPr="003C1088" w:rsidRDefault="005735D6" w:rsidP="005735D6">
      <w:pPr>
        <w:pStyle w:val="Sinespaciado"/>
        <w:rPr>
          <w:rFonts w:ascii="Arial" w:hAnsi="Arial" w:cs="Arial"/>
          <w:sz w:val="20"/>
          <w:szCs w:val="20"/>
        </w:rPr>
      </w:pPr>
      <w:r w:rsidRPr="003C1088">
        <w:rPr>
          <w:rFonts w:ascii="Arial" w:hAnsi="Arial" w:cs="Arial"/>
          <w:sz w:val="20"/>
          <w:szCs w:val="20"/>
        </w:rPr>
        <w:t xml:space="preserve">           Respeto – Responsabilidad – </w:t>
      </w:r>
      <w:proofErr w:type="spellStart"/>
      <w:r w:rsidRPr="003C1088">
        <w:rPr>
          <w:rFonts w:ascii="Arial" w:hAnsi="Arial" w:cs="Arial"/>
          <w:sz w:val="20"/>
          <w:szCs w:val="20"/>
        </w:rPr>
        <w:t>Resiliencia</w:t>
      </w:r>
      <w:proofErr w:type="spellEnd"/>
      <w:r w:rsidRPr="003C1088">
        <w:rPr>
          <w:rFonts w:ascii="Arial" w:hAnsi="Arial" w:cs="Arial"/>
          <w:sz w:val="20"/>
          <w:szCs w:val="20"/>
        </w:rPr>
        <w:t xml:space="preserve"> –  Tolerancia</w:t>
      </w:r>
    </w:p>
    <w:p w:rsidR="005735D6" w:rsidRPr="0090596E" w:rsidRDefault="005735D6" w:rsidP="005735D6">
      <w:pPr>
        <w:pStyle w:val="Sinespaciado"/>
      </w:pPr>
    </w:p>
    <w:p w:rsidR="005735D6" w:rsidRPr="003C1088" w:rsidRDefault="005735D6" w:rsidP="005735D6">
      <w:pPr>
        <w:pStyle w:val="Sinespaciado"/>
        <w:rPr>
          <w:rFonts w:ascii="Arial" w:hAnsi="Arial" w:cs="Arial"/>
          <w:sz w:val="20"/>
          <w:szCs w:val="20"/>
        </w:rPr>
      </w:pPr>
      <w:r w:rsidRPr="003C1088">
        <w:rPr>
          <w:rFonts w:ascii="Arial" w:hAnsi="Arial" w:cs="Arial"/>
          <w:sz w:val="20"/>
          <w:szCs w:val="20"/>
        </w:rPr>
        <w:t xml:space="preserve">CORREO  CONSULTAS: </w:t>
      </w:r>
      <w:hyperlink r:id="rId6" w:history="1">
        <w:r w:rsidRPr="003C1088">
          <w:rPr>
            <w:rStyle w:val="Hipervnculo"/>
            <w:rFonts w:ascii="Arial" w:hAnsi="Arial" w:cs="Arial"/>
            <w:b/>
            <w:sz w:val="20"/>
            <w:szCs w:val="20"/>
          </w:rPr>
          <w:t>cienciascestarosa@gmail.com</w:t>
        </w:r>
      </w:hyperlink>
      <w:r w:rsidRPr="003C1088">
        <w:rPr>
          <w:rFonts w:ascii="Arial" w:hAnsi="Arial" w:cs="Arial"/>
          <w:sz w:val="20"/>
          <w:szCs w:val="20"/>
        </w:rPr>
        <w:t xml:space="preserve"> </w:t>
      </w:r>
    </w:p>
    <w:p w:rsidR="005735D6" w:rsidRPr="0090596E" w:rsidRDefault="005735D6" w:rsidP="005735D6">
      <w:pPr>
        <w:pStyle w:val="Sinespaciado"/>
      </w:pPr>
      <w:r>
        <w:pict>
          <v:roundrect id="_x0000_s1026" style="position:absolute;margin-left:3pt;margin-top:9.5pt;width:537.7pt;height:88.85pt;z-index:251658240" arcsize="10923f">
            <v:textbox style="mso-next-textbox:#_x0000_s1026">
              <w:txbxContent>
                <w:p w:rsidR="005735D6" w:rsidRPr="00201F23" w:rsidRDefault="005735D6" w:rsidP="005735D6">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GUÍA 4 – </w:t>
                  </w:r>
                  <w:r w:rsidR="00A50280">
                    <w:rPr>
                      <w:rFonts w:ascii="Arial" w:hAnsi="Arial" w:cs="Arial"/>
                      <w:b/>
                      <w:sz w:val="20"/>
                      <w:szCs w:val="20"/>
                      <w:u w:val="single"/>
                    </w:rPr>
                    <w:t xml:space="preserve">RETROALIMENTACIÓN </w:t>
                  </w:r>
                  <w:r>
                    <w:rPr>
                      <w:rFonts w:ascii="Arial" w:hAnsi="Arial" w:cs="Arial"/>
                      <w:b/>
                      <w:sz w:val="20"/>
                      <w:szCs w:val="20"/>
                      <w:u w:val="single"/>
                    </w:rPr>
                    <w:t>CIENCIAS  PARA LA CIUDADANIA  –  3° MEDIO</w:t>
                  </w:r>
                </w:p>
                <w:p w:rsidR="005735D6" w:rsidRPr="00E42D6E" w:rsidRDefault="005735D6" w:rsidP="005735D6">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rsidR="005735D6" w:rsidRPr="00A50280" w:rsidRDefault="005735D6" w:rsidP="005735D6">
                  <w:pPr>
                    <w:pStyle w:val="Sinespaciado"/>
                    <w:rPr>
                      <w:rFonts w:ascii="Arial" w:hAnsi="Arial" w:cs="Arial"/>
                      <w:sz w:val="16"/>
                      <w:szCs w:val="16"/>
                    </w:rPr>
                  </w:pPr>
                  <w:r w:rsidRPr="00200C34">
                    <w:rPr>
                      <w:rFonts w:ascii="Arial" w:hAnsi="Arial" w:cs="Arial"/>
                      <w:b/>
                      <w:bCs/>
                      <w:sz w:val="18"/>
                      <w:szCs w:val="18"/>
                      <w:lang w:val="es-CL"/>
                    </w:rPr>
                    <w:t xml:space="preserve">- </w:t>
                  </w:r>
                  <w:r w:rsidRPr="00A50280">
                    <w:rPr>
                      <w:rFonts w:ascii="Arial" w:hAnsi="Arial" w:cs="Arial"/>
                      <w:b/>
                      <w:bCs/>
                      <w:sz w:val="16"/>
                      <w:szCs w:val="16"/>
                    </w:rPr>
                    <w:t xml:space="preserve">Unidad 1: </w:t>
                  </w:r>
                  <w:r w:rsidRPr="00A50280">
                    <w:rPr>
                      <w:rFonts w:ascii="Arial" w:hAnsi="Arial" w:cs="Arial"/>
                      <w:sz w:val="16"/>
                      <w:szCs w:val="16"/>
                    </w:rPr>
                    <w:t>Salud humana y medicina: ¿cómo contribuir a nuestra salud y a la de los demás?</w:t>
                  </w:r>
                </w:p>
                <w:p w:rsidR="005735D6" w:rsidRPr="00A50280" w:rsidRDefault="005735D6" w:rsidP="005735D6">
                  <w:pPr>
                    <w:pStyle w:val="Sinespaciado"/>
                    <w:rPr>
                      <w:rFonts w:ascii="Arial" w:hAnsi="Arial" w:cs="Arial"/>
                      <w:sz w:val="16"/>
                      <w:szCs w:val="16"/>
                    </w:rPr>
                  </w:pPr>
                  <w:r w:rsidRPr="00A50280">
                    <w:rPr>
                      <w:rFonts w:ascii="Arial" w:hAnsi="Arial" w:cs="Arial"/>
                      <w:sz w:val="16"/>
                      <w:szCs w:val="16"/>
                    </w:rPr>
                    <w:t>OA 01 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5735D6" w:rsidRPr="00A50280" w:rsidRDefault="005735D6" w:rsidP="005735D6">
                  <w:pPr>
                    <w:pStyle w:val="Sinespaciado"/>
                    <w:rPr>
                      <w:rFonts w:ascii="Arial" w:hAnsi="Arial" w:cs="Arial"/>
                      <w:sz w:val="16"/>
                      <w:szCs w:val="16"/>
                    </w:rPr>
                  </w:pPr>
                  <w:r w:rsidRPr="00A50280">
                    <w:rPr>
                      <w:rFonts w:ascii="Arial" w:hAnsi="Arial" w:cs="Arial"/>
                      <w:sz w:val="16"/>
                      <w:szCs w:val="16"/>
                    </w:rPr>
                    <w:t>Objetivo (s): Investigar los riesgos asociados a la falta de un nutriente y producir un video informativo.</w:t>
                  </w:r>
                </w:p>
                <w:p w:rsidR="005735D6" w:rsidRPr="00E42D6E" w:rsidRDefault="005735D6" w:rsidP="005735D6">
                  <w:pPr>
                    <w:pStyle w:val="Sinespaciado"/>
                    <w:rPr>
                      <w:rFonts w:ascii="Arial" w:hAnsi="Arial" w:cs="Arial"/>
                      <w:sz w:val="20"/>
                      <w:szCs w:val="20"/>
                    </w:rPr>
                  </w:pPr>
                </w:p>
              </w:txbxContent>
            </v:textbox>
          </v:roundrect>
        </w:pict>
      </w:r>
    </w:p>
    <w:p w:rsidR="005735D6" w:rsidRPr="0090596E" w:rsidRDefault="005735D6" w:rsidP="005735D6">
      <w:pPr>
        <w:pStyle w:val="Sinespaciado"/>
      </w:pPr>
    </w:p>
    <w:p w:rsidR="005735D6" w:rsidRPr="0090596E" w:rsidRDefault="005735D6" w:rsidP="005735D6">
      <w:pPr>
        <w:pStyle w:val="Sinespaciado"/>
      </w:pPr>
    </w:p>
    <w:p w:rsidR="005735D6" w:rsidRPr="0090596E" w:rsidRDefault="005735D6" w:rsidP="005735D6">
      <w:pPr>
        <w:pStyle w:val="Sinespaciado"/>
      </w:pPr>
      <w:r w:rsidRPr="0090596E">
        <w:tab/>
      </w:r>
    </w:p>
    <w:p w:rsidR="005735D6" w:rsidRPr="0090596E" w:rsidRDefault="005735D6" w:rsidP="005735D6">
      <w:pPr>
        <w:pStyle w:val="Sinespaciado"/>
      </w:pPr>
    </w:p>
    <w:p w:rsidR="005735D6" w:rsidRPr="0090596E" w:rsidRDefault="005735D6" w:rsidP="005735D6">
      <w:pPr>
        <w:pStyle w:val="Sinespaciado"/>
      </w:pPr>
    </w:p>
    <w:p w:rsidR="005735D6" w:rsidRPr="0090596E" w:rsidRDefault="005735D6" w:rsidP="005735D6">
      <w:pPr>
        <w:pStyle w:val="Sinespaciado"/>
      </w:pPr>
    </w:p>
    <w:p w:rsidR="005735D6" w:rsidRDefault="005735D6" w:rsidP="005735D6">
      <w:pPr>
        <w:pStyle w:val="Sinespaciado"/>
        <w:rPr>
          <w:b/>
          <w:bCs/>
        </w:rPr>
      </w:pPr>
      <w:bookmarkStart w:id="0" w:name="_GoBack"/>
      <w:bookmarkEnd w:id="0"/>
    </w:p>
    <w:p w:rsidR="005735D6" w:rsidRPr="003C1088" w:rsidRDefault="005735D6" w:rsidP="005735D6">
      <w:pPr>
        <w:pStyle w:val="Sinespaciado"/>
        <w:jc w:val="center"/>
        <w:rPr>
          <w:rFonts w:ascii="Arial" w:hAnsi="Arial" w:cs="Arial"/>
          <w:b/>
          <w:bCs/>
          <w:sz w:val="20"/>
          <w:szCs w:val="20"/>
        </w:rPr>
      </w:pPr>
      <w:r w:rsidRPr="003C1088">
        <w:rPr>
          <w:rFonts w:ascii="Arial" w:hAnsi="Arial" w:cs="Arial"/>
          <w:b/>
          <w:bCs/>
          <w:sz w:val="20"/>
          <w:szCs w:val="20"/>
        </w:rPr>
        <w:t xml:space="preserve">Antecedentes importantes </w:t>
      </w:r>
    </w:p>
    <w:tbl>
      <w:tblPr>
        <w:tblStyle w:val="Tablaconcuadrcula"/>
        <w:tblpPr w:leftFromText="141" w:rightFromText="141" w:vertAnchor="text" w:horzAnchor="margin" w:tblpY="222"/>
        <w:tblW w:w="0" w:type="auto"/>
        <w:tblBorders>
          <w:top w:val="dotDash" w:sz="12" w:space="0" w:color="C00000"/>
          <w:left w:val="dotDash" w:sz="12" w:space="0" w:color="C00000"/>
          <w:bottom w:val="dotDash" w:sz="12" w:space="0" w:color="C00000"/>
          <w:right w:val="dotDash" w:sz="12" w:space="0" w:color="C00000"/>
          <w:insideH w:val="dotDash" w:sz="12" w:space="0" w:color="C00000"/>
          <w:insideV w:val="dotDash" w:sz="12" w:space="0" w:color="C00000"/>
        </w:tblBorders>
        <w:tblLook w:val="04A0"/>
      </w:tblPr>
      <w:tblGrid>
        <w:gridCol w:w="10876"/>
      </w:tblGrid>
      <w:tr w:rsidR="005735D6" w:rsidRPr="003C1088" w:rsidTr="00917D64">
        <w:tc>
          <w:tcPr>
            <w:tcW w:w="10876" w:type="dxa"/>
          </w:tcPr>
          <w:p w:rsidR="005735D6" w:rsidRPr="003C1088" w:rsidRDefault="005735D6" w:rsidP="00917D64">
            <w:pPr>
              <w:pStyle w:val="Sinespaciado"/>
              <w:rPr>
                <w:rFonts w:ascii="Arial" w:hAnsi="Arial" w:cs="Arial"/>
                <w:b/>
                <w:bCs/>
                <w:sz w:val="20"/>
                <w:szCs w:val="20"/>
              </w:rPr>
            </w:pPr>
          </w:p>
          <w:p w:rsidR="005735D6" w:rsidRPr="003C1088" w:rsidRDefault="005735D6" w:rsidP="00917D64">
            <w:pPr>
              <w:pStyle w:val="Sinespaciado"/>
              <w:jc w:val="both"/>
              <w:rPr>
                <w:rFonts w:ascii="Arial" w:hAnsi="Arial" w:cs="Arial"/>
                <w:b/>
                <w:bCs/>
                <w:sz w:val="20"/>
                <w:szCs w:val="20"/>
              </w:rPr>
            </w:pPr>
            <w:r w:rsidRPr="003C1088">
              <w:rPr>
                <w:rFonts w:ascii="Arial" w:hAnsi="Arial" w:cs="Arial"/>
                <w:b/>
                <w:bCs/>
                <w:sz w:val="20"/>
                <w:szCs w:val="20"/>
              </w:rPr>
              <w:t>La educación nutricional y la adquisición de hábitos alimentarios son parte de la cultura alimentaria que una persona adquiere a lo largo de su vida.</w:t>
            </w:r>
          </w:p>
          <w:p w:rsidR="00A50280" w:rsidRDefault="00A50280" w:rsidP="00A50280">
            <w:pPr>
              <w:pStyle w:val="Sinespaciado"/>
              <w:rPr>
                <w:rFonts w:ascii="Arial" w:hAnsi="Arial" w:cs="Arial"/>
                <w:sz w:val="20"/>
                <w:szCs w:val="20"/>
              </w:rPr>
            </w:pPr>
            <w:r w:rsidRPr="003C1088">
              <w:rPr>
                <w:rFonts w:ascii="Arial" w:hAnsi="Arial" w:cs="Arial"/>
                <w:sz w:val="20"/>
                <w:szCs w:val="20"/>
              </w:rPr>
              <w:t xml:space="preserve">Según la OMS, una mala dieta es un factor de riesgo muy importante de enfermedades crónicas como las cardiovasculares, el cáncer o la diabetes. Tanto  para las poblacionales en general, como para los individuos las recomendaciones son lograr un equilibrio calórico y un peso saludable; reduciendo la ingesta calórica procedente de las grasas, cambiando las grasas saturadas por las insaturadas y eliminar  los ácidos grasos </w:t>
            </w:r>
            <w:proofErr w:type="spellStart"/>
            <w:r w:rsidRPr="003C1088">
              <w:rPr>
                <w:rFonts w:ascii="Arial" w:hAnsi="Arial" w:cs="Arial"/>
                <w:sz w:val="20"/>
                <w:szCs w:val="20"/>
              </w:rPr>
              <w:t>trans</w:t>
            </w:r>
            <w:proofErr w:type="spellEnd"/>
            <w:r w:rsidRPr="003C1088">
              <w:rPr>
                <w:rFonts w:ascii="Arial" w:hAnsi="Arial" w:cs="Arial"/>
                <w:sz w:val="20"/>
                <w:szCs w:val="20"/>
              </w:rPr>
              <w:t>. También insiste en  aumentar el consumo de frutas, verduras, legumbres, cereales integrales y frutos secos (con precaución); reducir la ingesta de azúcares libres; reducir el consumo de sal (sodio), cualquiera que sea su fuente, y garantizar que la sal consumida esté yodada.</w:t>
            </w:r>
            <w:r w:rsidRPr="003C1088">
              <w:rPr>
                <w:rFonts w:ascii="Arial" w:hAnsi="Arial" w:cs="Arial"/>
                <w:sz w:val="20"/>
                <w:szCs w:val="20"/>
              </w:rPr>
              <w:br/>
            </w:r>
            <w:r>
              <w:rPr>
                <w:rFonts w:ascii="Arial" w:hAnsi="Arial" w:cs="Arial"/>
                <w:sz w:val="20"/>
                <w:szCs w:val="20"/>
              </w:rPr>
              <w:t>La alimentación nos aporta los nutrientes necesarios para mantener un buen estado de salud según nuestros requerimientos.</w:t>
            </w:r>
          </w:p>
          <w:p w:rsidR="00A50280" w:rsidRPr="003C1088" w:rsidRDefault="00A50280" w:rsidP="00A50280">
            <w:pPr>
              <w:pStyle w:val="Sinespaciado"/>
              <w:rPr>
                <w:rFonts w:ascii="Arial" w:hAnsi="Arial" w:cs="Arial"/>
                <w:sz w:val="20"/>
                <w:szCs w:val="20"/>
              </w:rPr>
            </w:pPr>
            <w:r w:rsidRPr="003C1088">
              <w:rPr>
                <w:rFonts w:ascii="Arial" w:hAnsi="Arial" w:cs="Arial"/>
                <w:sz w:val="20"/>
                <w:szCs w:val="20"/>
              </w:rPr>
              <w:t>Los hábitos dietéticos son  un problema de toda la sociedad, y no solo de cada individuo que la componen. Por  lo tanto es imprescindible realizar campañas  educativas  que  requieren de un enfoque poblacional, multisectorial, multidisciplinar y adaptado a las circunstancias culturales de cada país.</w:t>
            </w:r>
          </w:p>
          <w:p w:rsidR="00A50280" w:rsidRPr="003C1088" w:rsidRDefault="00A50280" w:rsidP="00A50280">
            <w:pPr>
              <w:pStyle w:val="Sinespaciado"/>
              <w:rPr>
                <w:rFonts w:ascii="Arial" w:hAnsi="Arial" w:cs="Arial"/>
                <w:sz w:val="20"/>
                <w:szCs w:val="20"/>
              </w:rPr>
            </w:pPr>
            <w:r w:rsidRPr="003C1088">
              <w:rPr>
                <w:rFonts w:ascii="Arial" w:hAnsi="Arial" w:cs="Arial"/>
                <w:sz w:val="20"/>
                <w:szCs w:val="20"/>
              </w:rPr>
              <w:t>La base de este cambio en los hábitos alimenticios debe estar dada desde la niñez.</w:t>
            </w:r>
          </w:p>
          <w:p w:rsidR="005735D6" w:rsidRPr="003C1088" w:rsidRDefault="00A50280" w:rsidP="00917D64">
            <w:pPr>
              <w:pStyle w:val="Sinespaciado"/>
              <w:rPr>
                <w:rFonts w:ascii="Arial" w:hAnsi="Arial" w:cs="Arial"/>
                <w:b/>
                <w:bCs/>
                <w:sz w:val="20"/>
                <w:szCs w:val="20"/>
              </w:rPr>
            </w:pPr>
            <w:r>
              <w:rPr>
                <w:rFonts w:ascii="Arial" w:hAnsi="Arial" w:cs="Arial"/>
                <w:sz w:val="20"/>
                <w:szCs w:val="20"/>
              </w:rPr>
              <w:t>Una buena nutrición permite que nuestro organismo funcione bien y su sistema de defensa siempre este alerta ante una amenaza.</w:t>
            </w:r>
          </w:p>
        </w:tc>
      </w:tr>
    </w:tbl>
    <w:p w:rsidR="005735D6" w:rsidRDefault="005735D6" w:rsidP="005735D6">
      <w:pPr>
        <w:pStyle w:val="Sinespaciado"/>
        <w:rPr>
          <w:rFonts w:ascii="Arial" w:hAnsi="Arial" w:cs="Arial"/>
          <w:sz w:val="20"/>
          <w:szCs w:val="20"/>
        </w:rPr>
      </w:pPr>
    </w:p>
    <w:tbl>
      <w:tblPr>
        <w:tblStyle w:val="Tablaconcuadrcula"/>
        <w:tblW w:w="0" w:type="auto"/>
        <w:tblLook w:val="04A0"/>
      </w:tblPr>
      <w:tblGrid>
        <w:gridCol w:w="10942"/>
      </w:tblGrid>
      <w:tr w:rsidR="005735D6" w:rsidTr="00917D64">
        <w:tc>
          <w:tcPr>
            <w:tcW w:w="10942" w:type="dxa"/>
          </w:tcPr>
          <w:p w:rsidR="005735D6" w:rsidRDefault="005735D6" w:rsidP="00917D64">
            <w:pPr>
              <w:pStyle w:val="Sinespaciado"/>
              <w:rPr>
                <w:rFonts w:ascii="Arial" w:hAnsi="Arial" w:cs="Arial"/>
                <w:sz w:val="20"/>
                <w:szCs w:val="20"/>
              </w:rPr>
            </w:pPr>
          </w:p>
          <w:p w:rsidR="005735D6" w:rsidRPr="00C449EA" w:rsidRDefault="005735D6" w:rsidP="00917D64">
            <w:pPr>
              <w:pStyle w:val="Sinespaciado"/>
              <w:rPr>
                <w:rFonts w:ascii="Arial" w:hAnsi="Arial" w:cs="Arial"/>
                <w:b/>
                <w:sz w:val="20"/>
                <w:szCs w:val="20"/>
              </w:rPr>
            </w:pPr>
            <w:r w:rsidRPr="00C449EA">
              <w:rPr>
                <w:rFonts w:ascii="Arial" w:hAnsi="Arial" w:cs="Arial"/>
                <w:b/>
                <w:sz w:val="20"/>
                <w:szCs w:val="20"/>
              </w:rPr>
              <w:t>Luego de la lectura y reflexión de los contenidos, resuelve los siguientes planteamientos</w:t>
            </w:r>
          </w:p>
          <w:p w:rsidR="005735D6" w:rsidRDefault="005735D6" w:rsidP="00917D64">
            <w:pPr>
              <w:pStyle w:val="Sinespaciado"/>
              <w:rPr>
                <w:rFonts w:ascii="Arial" w:hAnsi="Arial" w:cs="Arial"/>
                <w:sz w:val="20"/>
                <w:szCs w:val="20"/>
              </w:rPr>
            </w:pPr>
          </w:p>
          <w:p w:rsidR="00A50280" w:rsidRDefault="005735D6" w:rsidP="005735D6">
            <w:pPr>
              <w:pStyle w:val="Sinespaciado"/>
              <w:rPr>
                <w:rFonts w:ascii="Arial" w:hAnsi="Arial" w:cs="Arial"/>
                <w:sz w:val="20"/>
                <w:szCs w:val="20"/>
              </w:rPr>
            </w:pPr>
            <w:r>
              <w:rPr>
                <w:rFonts w:ascii="Arial" w:hAnsi="Arial" w:cs="Arial"/>
                <w:sz w:val="20"/>
                <w:szCs w:val="20"/>
              </w:rPr>
              <w:t>1.-  ¿Cuál es la diferencia entre alimentarse y nutrirse?</w:t>
            </w:r>
            <w:r w:rsidRPr="003C1088">
              <w:rPr>
                <w:rFonts w:ascii="Arial" w:hAnsi="Arial" w:cs="Arial"/>
                <w:sz w:val="20"/>
                <w:szCs w:val="20"/>
              </w:rPr>
              <w:t xml:space="preserve"> </w:t>
            </w:r>
          </w:p>
          <w:p w:rsidR="005735D6" w:rsidRPr="003C1088" w:rsidRDefault="005735D6" w:rsidP="005735D6">
            <w:pPr>
              <w:pStyle w:val="Sinespaciado"/>
              <w:rPr>
                <w:rFonts w:ascii="Arial" w:hAnsi="Arial" w:cs="Arial"/>
                <w:sz w:val="20"/>
                <w:szCs w:val="20"/>
              </w:rPr>
            </w:pPr>
            <w:proofErr w:type="gramStart"/>
            <w:r w:rsidRPr="005735D6">
              <w:rPr>
                <w:rFonts w:ascii="Arial" w:hAnsi="Arial" w:cs="Arial"/>
                <w:b/>
                <w:sz w:val="20"/>
                <w:szCs w:val="20"/>
              </w:rPr>
              <w:t>alimentarse</w:t>
            </w:r>
            <w:proofErr w:type="gramEnd"/>
            <w:r w:rsidRPr="005735D6">
              <w:rPr>
                <w:rFonts w:ascii="Arial" w:hAnsi="Arial" w:cs="Arial"/>
                <w:b/>
                <w:sz w:val="20"/>
                <w:szCs w:val="20"/>
              </w:rPr>
              <w:t xml:space="preserve"> es simplemente la acción externa de ingerir</w:t>
            </w:r>
            <w:r w:rsidRPr="003C1088">
              <w:rPr>
                <w:rFonts w:ascii="Arial" w:hAnsi="Arial" w:cs="Arial"/>
                <w:sz w:val="20"/>
                <w:szCs w:val="20"/>
              </w:rPr>
              <w:t xml:space="preserve"> </w:t>
            </w:r>
            <w:r w:rsidRPr="005735D6">
              <w:rPr>
                <w:rFonts w:ascii="Arial" w:hAnsi="Arial" w:cs="Arial"/>
                <w:b/>
                <w:sz w:val="20"/>
                <w:szCs w:val="20"/>
              </w:rPr>
              <w:t>alimentos para sobrevivir;  nutrirse es el proceso biológico por el cual nuestro organismo obtiene los micronutrientes y macronutrientes necesarios para su correcto funcionamiento.</w:t>
            </w:r>
          </w:p>
          <w:p w:rsidR="005735D6" w:rsidRDefault="005735D6" w:rsidP="00917D64">
            <w:pPr>
              <w:pStyle w:val="Sinespaciado"/>
              <w:rPr>
                <w:rFonts w:ascii="Arial" w:hAnsi="Arial" w:cs="Arial"/>
                <w:sz w:val="20"/>
                <w:szCs w:val="20"/>
              </w:rPr>
            </w:pPr>
          </w:p>
          <w:p w:rsidR="00A50280" w:rsidRDefault="005735D6" w:rsidP="00917D64">
            <w:pPr>
              <w:pStyle w:val="Sinespaciado"/>
              <w:rPr>
                <w:rFonts w:ascii="Arial" w:hAnsi="Arial" w:cs="Arial"/>
                <w:sz w:val="20"/>
                <w:szCs w:val="20"/>
              </w:rPr>
            </w:pPr>
            <w:r>
              <w:rPr>
                <w:rFonts w:ascii="Arial" w:hAnsi="Arial" w:cs="Arial"/>
                <w:sz w:val="20"/>
                <w:szCs w:val="20"/>
              </w:rPr>
              <w:t>2.-  ¿Cuál es la diferencia entre un macro y un micronutriente?</w:t>
            </w:r>
          </w:p>
          <w:p w:rsidR="005735D6" w:rsidRPr="005735D6" w:rsidRDefault="005735D6" w:rsidP="005735D6">
            <w:pPr>
              <w:pStyle w:val="Sinespaciado"/>
              <w:rPr>
                <w:rFonts w:ascii="Arial" w:hAnsi="Arial" w:cs="Arial"/>
                <w:b/>
                <w:sz w:val="20"/>
                <w:szCs w:val="20"/>
              </w:rPr>
            </w:pPr>
            <w:r w:rsidRPr="005735D6">
              <w:rPr>
                <w:rFonts w:ascii="Arial" w:hAnsi="Arial" w:cs="Arial"/>
                <w:b/>
                <w:sz w:val="20"/>
                <w:szCs w:val="20"/>
              </w:rPr>
              <w:t>Los micronutrientes (vitaminas y sales minerales) son aquellos que se necesitan en pequeñas cantidades para mantener la salud  pero no para obtener energía; por el contrario, los macronutrientes (Glúcidos, Lípidos y Proteínas) se necesitan en mayor cantidad porque ellos aportan la mayor parte de la energía para las actividades metabólicas del cuerpo.</w:t>
            </w:r>
          </w:p>
          <w:p w:rsidR="005735D6" w:rsidRDefault="005735D6" w:rsidP="00917D64">
            <w:pPr>
              <w:pStyle w:val="Sinespaciado"/>
              <w:rPr>
                <w:rFonts w:ascii="Arial" w:hAnsi="Arial" w:cs="Arial"/>
                <w:sz w:val="20"/>
                <w:szCs w:val="20"/>
              </w:rPr>
            </w:pPr>
          </w:p>
          <w:p w:rsidR="00A50280" w:rsidRDefault="005735D6" w:rsidP="00917D64">
            <w:pPr>
              <w:pStyle w:val="Sinespaciado"/>
              <w:rPr>
                <w:rFonts w:ascii="Arial" w:hAnsi="Arial" w:cs="Arial"/>
                <w:sz w:val="20"/>
                <w:szCs w:val="20"/>
              </w:rPr>
            </w:pPr>
            <w:r>
              <w:rPr>
                <w:rFonts w:ascii="Arial" w:hAnsi="Arial" w:cs="Arial"/>
                <w:sz w:val="20"/>
                <w:szCs w:val="20"/>
              </w:rPr>
              <w:t>3.-  ¿Por qué es importante inculcar hábito de alimentación saludable a temprana edad?</w:t>
            </w:r>
          </w:p>
          <w:p w:rsidR="005735D6" w:rsidRDefault="005735D6" w:rsidP="005735D6">
            <w:pPr>
              <w:pStyle w:val="Sinespaciado"/>
            </w:pPr>
            <w:r>
              <w:rPr>
                <w:rFonts w:ascii="Arial" w:hAnsi="Arial" w:cs="Arial"/>
                <w:b/>
                <w:sz w:val="20"/>
                <w:szCs w:val="20"/>
              </w:rPr>
              <w:t>Porque l</w:t>
            </w:r>
            <w:r w:rsidRPr="005735D6">
              <w:rPr>
                <w:rFonts w:ascii="Arial" w:hAnsi="Arial" w:cs="Arial"/>
                <w:b/>
                <w:sz w:val="20"/>
                <w:szCs w:val="20"/>
              </w:rPr>
              <w:t>as costumbres nutricionales adquiridas en la niñez apenas se transforman en los años posteriores por lo que los hábitos alimentarios individuales, marcados por el aprendizaje previo, en la mayoría de las personas adultas son prácticamente iguales a los adquiridos en las primeras etapas de su vida.</w:t>
            </w:r>
            <w:r>
              <w:t xml:space="preserve"> </w:t>
            </w:r>
          </w:p>
          <w:p w:rsidR="005735D6" w:rsidRPr="005735D6" w:rsidRDefault="005735D6" w:rsidP="005735D6">
            <w:pPr>
              <w:pStyle w:val="Sinespaciado"/>
              <w:rPr>
                <w:rFonts w:ascii="Arial" w:hAnsi="Arial" w:cs="Arial"/>
                <w:b/>
                <w:sz w:val="20"/>
                <w:szCs w:val="20"/>
              </w:rPr>
            </w:pPr>
            <w:r w:rsidRPr="005735D6">
              <w:rPr>
                <w:rFonts w:ascii="Arial" w:hAnsi="Arial" w:cs="Arial"/>
                <w:b/>
                <w:sz w:val="20"/>
                <w:szCs w:val="20"/>
              </w:rPr>
              <w:t>Se deben  enseñar  hábitos alimenticios adecuados desde la infancia  para favorecer  una vida más saludable en la edad adulta.</w:t>
            </w:r>
          </w:p>
          <w:p w:rsidR="005735D6" w:rsidRDefault="005735D6" w:rsidP="00917D64">
            <w:pPr>
              <w:pStyle w:val="Sinespaciado"/>
              <w:rPr>
                <w:rFonts w:ascii="Arial" w:hAnsi="Arial" w:cs="Arial"/>
                <w:sz w:val="20"/>
                <w:szCs w:val="20"/>
              </w:rPr>
            </w:pPr>
          </w:p>
          <w:p w:rsidR="00A50280" w:rsidRDefault="005735D6" w:rsidP="00917D64">
            <w:pPr>
              <w:pStyle w:val="Sinespaciado"/>
              <w:rPr>
                <w:rFonts w:ascii="Arial" w:hAnsi="Arial" w:cs="Arial"/>
                <w:sz w:val="20"/>
                <w:szCs w:val="20"/>
              </w:rPr>
            </w:pPr>
            <w:r>
              <w:rPr>
                <w:rFonts w:ascii="Arial" w:hAnsi="Arial" w:cs="Arial"/>
                <w:sz w:val="20"/>
                <w:szCs w:val="20"/>
              </w:rPr>
              <w:t>4.-  ¿Qué tipo de conductas alimentarias tienen los adolescentes de hoy en día?</w:t>
            </w:r>
          </w:p>
          <w:p w:rsidR="005735D6" w:rsidRPr="005735D6" w:rsidRDefault="005735D6" w:rsidP="005735D6">
            <w:pPr>
              <w:pStyle w:val="Sinespaciado"/>
              <w:rPr>
                <w:rFonts w:ascii="Arial" w:hAnsi="Arial" w:cs="Arial"/>
                <w:b/>
                <w:sz w:val="20"/>
                <w:szCs w:val="20"/>
              </w:rPr>
            </w:pPr>
            <w:r w:rsidRPr="005735D6">
              <w:rPr>
                <w:rFonts w:ascii="Arial" w:hAnsi="Arial" w:cs="Arial"/>
                <w:b/>
                <w:sz w:val="20"/>
                <w:szCs w:val="20"/>
              </w:rPr>
              <w:t>La  conducta alimentaria del adolescente se destaca por  hábitos frecuentes como: omitir alguna de las comidas, ingerir refrigerios a deshoras, consumir comidas rápidas (chatarra), no comer en familia, seguir dietas sin indicación médica, iniciar una actividad física intensa sin el asesoramiento adecuado u optar por el sedentarismo</w:t>
            </w:r>
            <w:r>
              <w:rPr>
                <w:rFonts w:ascii="Arial" w:hAnsi="Arial" w:cs="Arial"/>
                <w:b/>
                <w:sz w:val="20"/>
                <w:szCs w:val="20"/>
              </w:rPr>
              <w:t>,</w:t>
            </w:r>
            <w:r w:rsidRPr="005735D6">
              <w:rPr>
                <w:rFonts w:ascii="Arial" w:hAnsi="Arial" w:cs="Arial"/>
                <w:b/>
                <w:sz w:val="20"/>
                <w:szCs w:val="20"/>
              </w:rPr>
              <w:t xml:space="preserve"> marcado por el hábito de pasar muchas horas frente al televisor o la pantalla de un teléfono inteligente, computador o videojuego.</w:t>
            </w:r>
          </w:p>
          <w:p w:rsidR="005735D6" w:rsidRDefault="005735D6" w:rsidP="00917D64">
            <w:pPr>
              <w:pStyle w:val="Sinespaciado"/>
              <w:rPr>
                <w:rFonts w:ascii="Arial" w:hAnsi="Arial" w:cs="Arial"/>
                <w:sz w:val="20"/>
                <w:szCs w:val="20"/>
              </w:rPr>
            </w:pPr>
          </w:p>
          <w:p w:rsidR="00A50280" w:rsidRDefault="005735D6" w:rsidP="00917D64">
            <w:pPr>
              <w:pStyle w:val="Sinespaciado"/>
              <w:rPr>
                <w:rFonts w:ascii="Arial" w:hAnsi="Arial" w:cs="Arial"/>
                <w:sz w:val="20"/>
                <w:szCs w:val="20"/>
              </w:rPr>
            </w:pPr>
            <w:r>
              <w:rPr>
                <w:rFonts w:ascii="Arial" w:hAnsi="Arial" w:cs="Arial"/>
                <w:sz w:val="20"/>
                <w:szCs w:val="20"/>
              </w:rPr>
              <w:t>5.-  ¿Qué consecuencias puede tener una mala alimentación en la niñez y en la adolescencia?</w:t>
            </w:r>
          </w:p>
          <w:p w:rsidR="005735D6" w:rsidRPr="00A50280" w:rsidRDefault="00A50280" w:rsidP="005735D6">
            <w:pPr>
              <w:pStyle w:val="Sinespaciado"/>
              <w:rPr>
                <w:rFonts w:ascii="Arial" w:hAnsi="Arial" w:cs="Arial"/>
                <w:b/>
                <w:sz w:val="20"/>
                <w:szCs w:val="20"/>
              </w:rPr>
            </w:pPr>
            <w:r w:rsidRPr="00A50280">
              <w:rPr>
                <w:rFonts w:ascii="Arial" w:hAnsi="Arial" w:cs="Arial"/>
                <w:b/>
                <w:sz w:val="20"/>
                <w:szCs w:val="20"/>
              </w:rPr>
              <w:t>Trastornos</w:t>
            </w:r>
            <w:r w:rsidR="005735D6" w:rsidRPr="00A50280">
              <w:rPr>
                <w:rFonts w:ascii="Arial" w:hAnsi="Arial" w:cs="Arial"/>
                <w:b/>
                <w:sz w:val="20"/>
                <w:szCs w:val="20"/>
              </w:rPr>
              <w:t xml:space="preserve"> de la conducta alimentaria, la obesidad, aumento de colesterol, la hipertensión arterial, la diabetes tipo 2 y las enfermedades cardiovasculares.</w:t>
            </w:r>
          </w:p>
          <w:p w:rsidR="005735D6" w:rsidRDefault="005735D6" w:rsidP="00917D64">
            <w:pPr>
              <w:pStyle w:val="Sinespaciado"/>
              <w:rPr>
                <w:rFonts w:ascii="Arial" w:hAnsi="Arial" w:cs="Arial"/>
                <w:sz w:val="20"/>
                <w:szCs w:val="20"/>
              </w:rPr>
            </w:pPr>
          </w:p>
          <w:p w:rsidR="00A50280" w:rsidRDefault="005735D6" w:rsidP="00917D64">
            <w:pPr>
              <w:pStyle w:val="Sinespaciado"/>
              <w:rPr>
                <w:rFonts w:ascii="Arial" w:hAnsi="Arial" w:cs="Arial"/>
                <w:sz w:val="20"/>
                <w:szCs w:val="20"/>
              </w:rPr>
            </w:pPr>
            <w:r>
              <w:rPr>
                <w:rFonts w:ascii="Arial" w:hAnsi="Arial" w:cs="Arial"/>
                <w:sz w:val="20"/>
                <w:szCs w:val="20"/>
              </w:rPr>
              <w:t>6.-  ¿Cuál es la diferencia entre Dieta vegetariana y Dieta Vegana?</w:t>
            </w:r>
          </w:p>
          <w:p w:rsidR="00A50280" w:rsidRPr="00A50280" w:rsidRDefault="00A50280" w:rsidP="00A50280">
            <w:pPr>
              <w:pStyle w:val="Sinespaciado"/>
              <w:rPr>
                <w:rFonts w:ascii="Arial" w:hAnsi="Arial" w:cs="Arial"/>
                <w:b/>
                <w:sz w:val="20"/>
                <w:szCs w:val="20"/>
              </w:rPr>
            </w:pPr>
            <w:r w:rsidRPr="00A50280">
              <w:rPr>
                <w:rFonts w:ascii="Arial" w:hAnsi="Arial" w:cs="Arial"/>
                <w:b/>
                <w:sz w:val="20"/>
                <w:szCs w:val="20"/>
              </w:rPr>
              <w:t xml:space="preserve">En la  Dieta Vegana no </w:t>
            </w:r>
            <w:r>
              <w:rPr>
                <w:rFonts w:ascii="Arial" w:hAnsi="Arial" w:cs="Arial"/>
                <w:b/>
                <w:sz w:val="20"/>
                <w:szCs w:val="20"/>
              </w:rPr>
              <w:t>se consume</w:t>
            </w:r>
            <w:r w:rsidRPr="00A50280">
              <w:rPr>
                <w:rFonts w:ascii="Arial" w:hAnsi="Arial" w:cs="Arial"/>
                <w:b/>
                <w:sz w:val="20"/>
                <w:szCs w:val="20"/>
              </w:rPr>
              <w:t xml:space="preserve"> productos de origen animal, ni productos producidos por animales, </w:t>
            </w:r>
            <w:r>
              <w:rPr>
                <w:rFonts w:ascii="Arial" w:hAnsi="Arial" w:cs="Arial"/>
                <w:b/>
                <w:sz w:val="20"/>
                <w:szCs w:val="20"/>
              </w:rPr>
              <w:t>como</w:t>
            </w:r>
            <w:r w:rsidRPr="00A50280">
              <w:rPr>
                <w:rFonts w:ascii="Arial" w:hAnsi="Arial" w:cs="Arial"/>
                <w:b/>
                <w:sz w:val="20"/>
                <w:szCs w:val="20"/>
              </w:rPr>
              <w:t xml:space="preserve"> huevos, productos lácteos, miel </w:t>
            </w:r>
            <w:r>
              <w:rPr>
                <w:rFonts w:ascii="Arial" w:hAnsi="Arial" w:cs="Arial"/>
                <w:b/>
                <w:sz w:val="20"/>
                <w:szCs w:val="20"/>
              </w:rPr>
              <w:t xml:space="preserve"> </w:t>
            </w:r>
            <w:r w:rsidRPr="00A50280">
              <w:rPr>
                <w:rFonts w:ascii="Arial" w:hAnsi="Arial" w:cs="Arial"/>
                <w:b/>
                <w:sz w:val="20"/>
                <w:szCs w:val="20"/>
              </w:rPr>
              <w:t xml:space="preserve">y tampoco usa ningún producto derivado de animales como cuero, lana o seda.  </w:t>
            </w:r>
            <w:r>
              <w:rPr>
                <w:rFonts w:ascii="Arial" w:hAnsi="Arial" w:cs="Arial"/>
                <w:b/>
                <w:sz w:val="20"/>
                <w:szCs w:val="20"/>
              </w:rPr>
              <w:t>En cambio la Dieta vegetariana se enfoca en la alimentación con verduras, pero en la mayoría de los casos consumen alimentos derivados de los animales, como la miel, el huevo, lácteos, etc.</w:t>
            </w:r>
          </w:p>
          <w:p w:rsidR="005735D6" w:rsidRDefault="005735D6" w:rsidP="00A50280">
            <w:pPr>
              <w:pStyle w:val="Sinespaciado"/>
              <w:rPr>
                <w:rFonts w:ascii="Arial" w:hAnsi="Arial" w:cs="Arial"/>
                <w:sz w:val="20"/>
                <w:szCs w:val="20"/>
              </w:rPr>
            </w:pPr>
          </w:p>
        </w:tc>
      </w:tr>
    </w:tbl>
    <w:p w:rsidR="005735D6" w:rsidRDefault="005735D6" w:rsidP="005735D6">
      <w:pPr>
        <w:pStyle w:val="Sinespaciado"/>
        <w:rPr>
          <w:rFonts w:ascii="Arial" w:hAnsi="Arial" w:cs="Arial"/>
          <w:sz w:val="20"/>
          <w:szCs w:val="20"/>
        </w:rPr>
      </w:pPr>
    </w:p>
    <w:p w:rsidR="005735D6" w:rsidRPr="003C1088" w:rsidRDefault="005735D6" w:rsidP="005735D6">
      <w:pPr>
        <w:pStyle w:val="Sinespaciado"/>
        <w:rPr>
          <w:rFonts w:ascii="Arial" w:hAnsi="Arial" w:cs="Arial"/>
          <w:b/>
          <w:sz w:val="20"/>
          <w:szCs w:val="20"/>
          <w:u w:val="single"/>
        </w:rPr>
      </w:pPr>
    </w:p>
    <w:sectPr w:rsidR="005735D6" w:rsidRPr="003C1088" w:rsidSect="00D56C40">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5D6"/>
    <w:rsid w:val="004833BF"/>
    <w:rsid w:val="005735D6"/>
    <w:rsid w:val="00A50280"/>
    <w:rsid w:val="00FB1A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D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35D6"/>
    <w:pPr>
      <w:spacing w:after="0" w:line="240" w:lineRule="auto"/>
    </w:pPr>
  </w:style>
  <w:style w:type="table" w:styleId="Tablaconcuadrcula">
    <w:name w:val="Table Grid"/>
    <w:basedOn w:val="Tablanormal"/>
    <w:uiPriority w:val="59"/>
    <w:rsid w:val="00573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5735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2020-06-08T07:45:00Z</dcterms:created>
  <dcterms:modified xsi:type="dcterms:W3CDTF">2020-06-08T08:04:00Z</dcterms:modified>
</cp:coreProperties>
</file>