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6E" w:rsidRPr="003C1088" w:rsidRDefault="0090596E" w:rsidP="0090596E">
      <w:pPr>
        <w:pStyle w:val="Sinespaciado"/>
        <w:rPr>
          <w:rFonts w:ascii="Arial" w:hAnsi="Arial" w:cs="Arial"/>
          <w:sz w:val="20"/>
          <w:szCs w:val="20"/>
          <w:u w:val="single"/>
        </w:rPr>
      </w:pPr>
      <w:r w:rsidRPr="003C1088">
        <w:rPr>
          <w:rFonts w:ascii="Arial" w:hAnsi="Arial" w:cs="Arial"/>
          <w:sz w:val="20"/>
          <w:szCs w:val="2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-28575</wp:posOffset>
            </wp:positionV>
            <wp:extent cx="1504950" cy="504825"/>
            <wp:effectExtent l="19050" t="0" r="0" b="0"/>
            <wp:wrapThrough wrapText="bothSides">
              <wp:wrapPolygon edited="0">
                <wp:start x="-273" y="0"/>
                <wp:lineTo x="-273" y="21192"/>
                <wp:lineTo x="21600" y="21192"/>
                <wp:lineTo x="21600" y="0"/>
                <wp:lineTo x="-273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1088">
        <w:rPr>
          <w:rFonts w:ascii="Arial" w:hAnsi="Arial" w:cs="Arial"/>
          <w:sz w:val="20"/>
          <w:szCs w:val="20"/>
          <w:u w:val="single"/>
        </w:rPr>
        <w:t>Departamento de Ciencias (Prof. Gladys Martínez C. - Patricia Requena C.)</w:t>
      </w:r>
    </w:p>
    <w:p w:rsidR="0090596E" w:rsidRPr="003C1088" w:rsidRDefault="0090596E" w:rsidP="0090596E">
      <w:pPr>
        <w:pStyle w:val="Sinespaciado"/>
        <w:rPr>
          <w:rFonts w:ascii="Arial" w:hAnsi="Arial" w:cs="Arial"/>
          <w:sz w:val="20"/>
          <w:szCs w:val="20"/>
        </w:rPr>
      </w:pPr>
      <w:r w:rsidRPr="003C1088">
        <w:rPr>
          <w:rFonts w:ascii="Arial" w:hAnsi="Arial" w:cs="Arial"/>
          <w:sz w:val="20"/>
          <w:szCs w:val="20"/>
        </w:rPr>
        <w:t xml:space="preserve">           Respeto – Responsabilidad – </w:t>
      </w:r>
      <w:proofErr w:type="spellStart"/>
      <w:r w:rsidRPr="003C1088">
        <w:rPr>
          <w:rFonts w:ascii="Arial" w:hAnsi="Arial" w:cs="Arial"/>
          <w:sz w:val="20"/>
          <w:szCs w:val="20"/>
        </w:rPr>
        <w:t>Resiliencia</w:t>
      </w:r>
      <w:proofErr w:type="spellEnd"/>
      <w:r w:rsidRPr="003C1088">
        <w:rPr>
          <w:rFonts w:ascii="Arial" w:hAnsi="Arial" w:cs="Arial"/>
          <w:sz w:val="20"/>
          <w:szCs w:val="20"/>
        </w:rPr>
        <w:t xml:space="preserve"> –  Tolerancia</w:t>
      </w:r>
    </w:p>
    <w:p w:rsidR="0090596E" w:rsidRPr="0090596E" w:rsidRDefault="0090596E" w:rsidP="0090596E">
      <w:pPr>
        <w:pStyle w:val="Sinespaciado"/>
      </w:pPr>
    </w:p>
    <w:p w:rsidR="0090596E" w:rsidRPr="003C1088" w:rsidRDefault="0090596E" w:rsidP="0090596E">
      <w:pPr>
        <w:pStyle w:val="Sinespaciado"/>
        <w:rPr>
          <w:rFonts w:ascii="Arial" w:hAnsi="Arial" w:cs="Arial"/>
          <w:sz w:val="20"/>
          <w:szCs w:val="20"/>
        </w:rPr>
      </w:pPr>
      <w:r w:rsidRPr="003C1088">
        <w:rPr>
          <w:rFonts w:ascii="Arial" w:hAnsi="Arial" w:cs="Arial"/>
          <w:sz w:val="20"/>
          <w:szCs w:val="20"/>
        </w:rPr>
        <w:t xml:space="preserve">CORREO  CONSULTAS: </w:t>
      </w:r>
      <w:hyperlink r:id="rId6" w:history="1">
        <w:r w:rsidRPr="003C1088">
          <w:rPr>
            <w:rStyle w:val="Hipervnculo"/>
            <w:rFonts w:ascii="Arial" w:hAnsi="Arial" w:cs="Arial"/>
            <w:b/>
            <w:sz w:val="20"/>
            <w:szCs w:val="20"/>
          </w:rPr>
          <w:t>cienciascestarosa@gmail.com</w:t>
        </w:r>
      </w:hyperlink>
      <w:r w:rsidRPr="003C1088">
        <w:rPr>
          <w:rFonts w:ascii="Arial" w:hAnsi="Arial" w:cs="Arial"/>
          <w:sz w:val="20"/>
          <w:szCs w:val="20"/>
        </w:rPr>
        <w:t xml:space="preserve"> </w:t>
      </w:r>
    </w:p>
    <w:p w:rsidR="0090596E" w:rsidRPr="0090596E" w:rsidRDefault="0090596E" w:rsidP="0090596E">
      <w:pPr>
        <w:pStyle w:val="Sinespaciado"/>
      </w:pPr>
      <w:r w:rsidRPr="0090596E">
        <w:pict>
          <v:roundrect id="_x0000_s1028" style="position:absolute;margin-left:3pt;margin-top:9.5pt;width:537.7pt;height:97.85pt;z-index:251660288" arcsize="10923f">
            <v:textbox style="mso-next-textbox:#_x0000_s1028">
              <w:txbxContent>
                <w:p w:rsidR="0090596E" w:rsidRPr="00201F23" w:rsidRDefault="00E212D7" w:rsidP="0090596E">
                  <w:pPr>
                    <w:pStyle w:val="Sinespaciado"/>
                    <w:numPr>
                      <w:ilvl w:val="4"/>
                      <w:numId w:val="1"/>
                    </w:numPr>
                    <w:spacing w:line="360" w:lineRule="auto"/>
                    <w:ind w:left="2410" w:hanging="709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GUÍA 4</w:t>
                  </w:r>
                  <w:r w:rsidR="0090596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 xml:space="preserve"> – CIENCIAS  PARA LA CIUDADANIA  –  3° MEDIO</w:t>
                  </w:r>
                </w:p>
                <w:p w:rsidR="0090596E" w:rsidRPr="00E42D6E" w:rsidRDefault="0090596E" w:rsidP="0090596E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42D6E">
                    <w:rPr>
                      <w:rFonts w:ascii="Arial" w:hAnsi="Arial" w:cs="Arial"/>
                      <w:sz w:val="20"/>
                      <w:szCs w:val="20"/>
                    </w:rPr>
                    <w:t>Nombre: ___________________________________ Curso: ________Fecha: _________</w:t>
                  </w:r>
                </w:p>
                <w:p w:rsidR="0090596E" w:rsidRPr="00200C34" w:rsidRDefault="0090596E" w:rsidP="00E212D7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0C34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val="es-CL"/>
                    </w:rPr>
                    <w:t xml:space="preserve">- </w:t>
                  </w:r>
                  <w:r w:rsidRPr="00200C34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Unidad 1: </w:t>
                  </w:r>
                  <w:r w:rsidRPr="00200C34">
                    <w:rPr>
                      <w:rFonts w:ascii="Arial" w:hAnsi="Arial" w:cs="Arial"/>
                      <w:sz w:val="18"/>
                      <w:szCs w:val="18"/>
                    </w:rPr>
                    <w:t>Salud humana y medicina: ¿cómo contribuir a nuestra salud y a la de los demás?</w:t>
                  </w:r>
                </w:p>
                <w:p w:rsidR="0090596E" w:rsidRPr="00200C34" w:rsidRDefault="0090596E" w:rsidP="0090596E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0C34">
                    <w:rPr>
                      <w:rFonts w:ascii="Arial" w:hAnsi="Arial" w:cs="Arial"/>
                      <w:sz w:val="18"/>
                      <w:szCs w:val="18"/>
                    </w:rPr>
                    <w:t>OA 01 Analizar, sobre la base de la investigación, factores biológicos, ambientales y sociales que influyen en la salud humana (como la nutrición, el consumo de alimentos transgénicos, la actividad física, el estrés, el consumo de alcohol y drogas, y la exposición a rayos UV, plaguicidas, patógenos y elementos contaminantes, entre otros).</w:t>
                  </w:r>
                </w:p>
                <w:p w:rsidR="0090596E" w:rsidRPr="00200C34" w:rsidRDefault="0090596E" w:rsidP="0090596E">
                  <w:pPr>
                    <w:pStyle w:val="Sinespaciad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200C34">
                    <w:rPr>
                      <w:rFonts w:ascii="Arial" w:hAnsi="Arial" w:cs="Arial"/>
                      <w:sz w:val="18"/>
                      <w:szCs w:val="18"/>
                    </w:rPr>
                    <w:t>Objetivo (s): Investigar los riesgos asociados a la falta de un nutriente y producir un video informativo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90596E" w:rsidRPr="00E42D6E" w:rsidRDefault="0090596E" w:rsidP="0090596E">
                  <w:pPr>
                    <w:pStyle w:val="Sinespaciad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90596E" w:rsidRPr="0090596E" w:rsidRDefault="0090596E" w:rsidP="0090596E">
      <w:pPr>
        <w:pStyle w:val="Sinespaciado"/>
      </w:pPr>
    </w:p>
    <w:p w:rsidR="0090596E" w:rsidRPr="0090596E" w:rsidRDefault="0090596E" w:rsidP="0090596E">
      <w:pPr>
        <w:pStyle w:val="Sinespaciado"/>
      </w:pPr>
    </w:p>
    <w:p w:rsidR="0090596E" w:rsidRPr="0090596E" w:rsidRDefault="0090596E" w:rsidP="0090596E">
      <w:pPr>
        <w:pStyle w:val="Sinespaciado"/>
      </w:pPr>
      <w:r w:rsidRPr="0090596E">
        <w:tab/>
      </w:r>
    </w:p>
    <w:p w:rsidR="0090596E" w:rsidRPr="0090596E" w:rsidRDefault="0090596E" w:rsidP="0090596E">
      <w:pPr>
        <w:pStyle w:val="Sinespaciado"/>
      </w:pPr>
    </w:p>
    <w:p w:rsidR="0090596E" w:rsidRPr="0090596E" w:rsidRDefault="0090596E" w:rsidP="0090596E">
      <w:pPr>
        <w:pStyle w:val="Sinespaciado"/>
      </w:pPr>
    </w:p>
    <w:p w:rsidR="0090596E" w:rsidRPr="0090596E" w:rsidRDefault="0090596E" w:rsidP="0090596E">
      <w:pPr>
        <w:pStyle w:val="Sinespaciado"/>
      </w:pPr>
    </w:p>
    <w:p w:rsidR="0090596E" w:rsidRPr="0090596E" w:rsidRDefault="0090596E" w:rsidP="0090596E">
      <w:pPr>
        <w:pStyle w:val="Sinespaciado"/>
      </w:pPr>
    </w:p>
    <w:p w:rsidR="0090596E" w:rsidRDefault="0090596E" w:rsidP="0090596E">
      <w:pPr>
        <w:pStyle w:val="Sinespaciado"/>
      </w:pPr>
      <w:bookmarkStart w:id="0" w:name="_GoBack"/>
      <w:bookmarkEnd w:id="0"/>
    </w:p>
    <w:tbl>
      <w:tblPr>
        <w:tblStyle w:val="Tablaconcuadrcula"/>
        <w:tblW w:w="0" w:type="auto"/>
        <w:tblLook w:val="04A0"/>
      </w:tblPr>
      <w:tblGrid>
        <w:gridCol w:w="10942"/>
      </w:tblGrid>
      <w:tr w:rsidR="00C542E4" w:rsidRPr="003C1088" w:rsidTr="00C542E4">
        <w:tc>
          <w:tcPr>
            <w:tcW w:w="10942" w:type="dxa"/>
          </w:tcPr>
          <w:p w:rsidR="00C542E4" w:rsidRPr="003C1088" w:rsidRDefault="00C542E4" w:rsidP="0090596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212D7" w:rsidRPr="003C1088" w:rsidRDefault="00C542E4" w:rsidP="0090596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C1088">
              <w:rPr>
                <w:rFonts w:ascii="Arial" w:hAnsi="Arial" w:cs="Arial"/>
                <w:sz w:val="20"/>
                <w:szCs w:val="20"/>
              </w:rPr>
              <w:t>RECORDEMOS LAS INSTRUCCIONES GENERALES PARA EL TRABAJO:</w:t>
            </w:r>
          </w:p>
          <w:p w:rsidR="00C542E4" w:rsidRPr="003C1088" w:rsidRDefault="00C542E4" w:rsidP="0090596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C1088">
              <w:rPr>
                <w:rFonts w:ascii="Arial" w:hAnsi="Arial" w:cs="Arial"/>
                <w:sz w:val="20"/>
                <w:szCs w:val="20"/>
              </w:rPr>
              <w:t>Imprime, descarga o simplemente lee desde tu teléfono o computador el contenido de esta guía.</w:t>
            </w:r>
          </w:p>
          <w:p w:rsidR="00C542E4" w:rsidRPr="003C1088" w:rsidRDefault="00C542E4" w:rsidP="0090596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C1088">
              <w:rPr>
                <w:rFonts w:ascii="Arial" w:hAnsi="Arial" w:cs="Arial"/>
                <w:sz w:val="20"/>
                <w:szCs w:val="20"/>
              </w:rPr>
              <w:t>Resuelve las preguntas en la guía impresa, o en la guía descargada o en tu portafolio en forma ordenada.</w:t>
            </w:r>
          </w:p>
          <w:p w:rsidR="00C542E4" w:rsidRDefault="00C542E4" w:rsidP="0090596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3C1088">
              <w:rPr>
                <w:rFonts w:ascii="Arial" w:hAnsi="Arial" w:cs="Arial"/>
                <w:sz w:val="20"/>
                <w:szCs w:val="20"/>
              </w:rPr>
              <w:t>Envía al correo sólo lo solicitado en las actividades y por supuesto tus dudas</w:t>
            </w:r>
            <w:r w:rsidR="00E212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212D7" w:rsidRPr="003C1088" w:rsidRDefault="00E212D7" w:rsidP="0090596E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42E4" w:rsidRDefault="00C542E4" w:rsidP="00C542E4">
      <w:pPr>
        <w:pStyle w:val="Sinespaciado"/>
        <w:rPr>
          <w:b/>
          <w:bCs/>
        </w:rPr>
      </w:pPr>
    </w:p>
    <w:p w:rsidR="00C542E4" w:rsidRPr="003C1088" w:rsidRDefault="00C542E4" w:rsidP="00C542E4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 w:rsidRPr="003C1088">
        <w:rPr>
          <w:rFonts w:ascii="Arial" w:hAnsi="Arial" w:cs="Arial"/>
          <w:b/>
          <w:bCs/>
          <w:sz w:val="20"/>
          <w:szCs w:val="20"/>
        </w:rPr>
        <w:t>Antecedentes importantes a considerar para realizar tu proyecto</w:t>
      </w:r>
    </w:p>
    <w:tbl>
      <w:tblPr>
        <w:tblStyle w:val="Tablaconcuadrcula"/>
        <w:tblpPr w:leftFromText="141" w:rightFromText="141" w:vertAnchor="text" w:horzAnchor="margin" w:tblpY="222"/>
        <w:tblW w:w="0" w:type="auto"/>
        <w:tblBorders>
          <w:top w:val="dotDash" w:sz="12" w:space="0" w:color="C00000"/>
          <w:left w:val="dotDash" w:sz="12" w:space="0" w:color="C00000"/>
          <w:bottom w:val="dotDash" w:sz="12" w:space="0" w:color="C00000"/>
          <w:right w:val="dotDash" w:sz="12" w:space="0" w:color="C00000"/>
          <w:insideH w:val="dotDash" w:sz="12" w:space="0" w:color="C00000"/>
          <w:insideV w:val="dotDash" w:sz="12" w:space="0" w:color="C00000"/>
        </w:tblBorders>
        <w:tblLook w:val="04A0"/>
      </w:tblPr>
      <w:tblGrid>
        <w:gridCol w:w="10876"/>
      </w:tblGrid>
      <w:tr w:rsidR="00C542E4" w:rsidRPr="003C1088" w:rsidTr="00C542E4">
        <w:tc>
          <w:tcPr>
            <w:tcW w:w="10876" w:type="dxa"/>
          </w:tcPr>
          <w:p w:rsidR="00C542E4" w:rsidRPr="003C1088" w:rsidRDefault="00C542E4" w:rsidP="00C542E4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542E4" w:rsidRPr="003C1088" w:rsidRDefault="00C542E4" w:rsidP="00C542E4">
            <w:pPr>
              <w:pStyle w:val="Sinespaciad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C1088">
              <w:rPr>
                <w:rFonts w:ascii="Arial" w:hAnsi="Arial" w:cs="Arial"/>
                <w:b/>
                <w:bCs/>
                <w:sz w:val="20"/>
                <w:szCs w:val="20"/>
              </w:rPr>
              <w:t>La educación nutricional y la adquisición de hábitos alimentarios son parte de la cultura alimentaria que una persona adquiere a lo largo de su vida.</w:t>
            </w:r>
          </w:p>
          <w:p w:rsidR="00C542E4" w:rsidRPr="003C1088" w:rsidRDefault="00C542E4" w:rsidP="00C542E4">
            <w:pPr>
              <w:pStyle w:val="Sinespaciad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C542E4" w:rsidRPr="003C1088" w:rsidRDefault="00C542E4" w:rsidP="0090596E">
      <w:pPr>
        <w:pStyle w:val="Sinespaciado"/>
        <w:rPr>
          <w:rFonts w:ascii="Arial" w:hAnsi="Arial" w:cs="Arial"/>
          <w:sz w:val="20"/>
          <w:szCs w:val="20"/>
        </w:rPr>
      </w:pPr>
    </w:p>
    <w:p w:rsidR="0090596E" w:rsidRPr="003C1088" w:rsidRDefault="0090596E" w:rsidP="0090596E">
      <w:pPr>
        <w:pStyle w:val="Sinespaciado"/>
        <w:rPr>
          <w:rFonts w:ascii="Arial" w:hAnsi="Arial" w:cs="Arial"/>
          <w:sz w:val="20"/>
          <w:szCs w:val="20"/>
        </w:rPr>
      </w:pPr>
      <w:r w:rsidRPr="003C1088">
        <w:rPr>
          <w:rFonts w:ascii="Arial" w:hAnsi="Arial" w:cs="Arial"/>
          <w:sz w:val="20"/>
          <w:szCs w:val="20"/>
        </w:rPr>
        <w:t xml:space="preserve">Según la OMS, </w:t>
      </w:r>
      <w:r w:rsidR="00C542E4" w:rsidRPr="003C1088">
        <w:rPr>
          <w:rFonts w:ascii="Arial" w:hAnsi="Arial" w:cs="Arial"/>
          <w:sz w:val="20"/>
          <w:szCs w:val="20"/>
        </w:rPr>
        <w:t>una mala dieta es un factor de riesgo muy i</w:t>
      </w:r>
      <w:r w:rsidRPr="003C1088">
        <w:rPr>
          <w:rFonts w:ascii="Arial" w:hAnsi="Arial" w:cs="Arial"/>
          <w:sz w:val="20"/>
          <w:szCs w:val="20"/>
        </w:rPr>
        <w:t xml:space="preserve">mportante de enfermedades crónicas como las cardiovasculares, el cáncer o la diabetes. </w:t>
      </w:r>
      <w:r w:rsidR="00C542E4" w:rsidRPr="003C1088">
        <w:rPr>
          <w:rFonts w:ascii="Arial" w:hAnsi="Arial" w:cs="Arial"/>
          <w:sz w:val="20"/>
          <w:szCs w:val="20"/>
        </w:rPr>
        <w:t>Tanto  para las poblacionales en general, como para los individuos l</w:t>
      </w:r>
      <w:r w:rsidRPr="003C1088">
        <w:rPr>
          <w:rFonts w:ascii="Arial" w:hAnsi="Arial" w:cs="Arial"/>
          <w:sz w:val="20"/>
          <w:szCs w:val="20"/>
        </w:rPr>
        <w:t>as recomenda</w:t>
      </w:r>
      <w:r w:rsidR="00FF2C20" w:rsidRPr="003C1088">
        <w:rPr>
          <w:rFonts w:ascii="Arial" w:hAnsi="Arial" w:cs="Arial"/>
          <w:sz w:val="20"/>
          <w:szCs w:val="20"/>
        </w:rPr>
        <w:t xml:space="preserve">ciones son </w:t>
      </w:r>
      <w:r w:rsidRPr="003C1088">
        <w:rPr>
          <w:rFonts w:ascii="Arial" w:hAnsi="Arial" w:cs="Arial"/>
          <w:sz w:val="20"/>
          <w:szCs w:val="20"/>
        </w:rPr>
        <w:t>lograr un equilibr</w:t>
      </w:r>
      <w:r w:rsidR="00FF2C20" w:rsidRPr="003C1088">
        <w:rPr>
          <w:rFonts w:ascii="Arial" w:hAnsi="Arial" w:cs="Arial"/>
          <w:sz w:val="20"/>
          <w:szCs w:val="20"/>
        </w:rPr>
        <w:t>io calórico y un peso saludable; reduciendo</w:t>
      </w:r>
      <w:r w:rsidRPr="003C1088">
        <w:rPr>
          <w:rFonts w:ascii="Arial" w:hAnsi="Arial" w:cs="Arial"/>
          <w:sz w:val="20"/>
          <w:szCs w:val="20"/>
        </w:rPr>
        <w:t xml:space="preserve"> la ingesta calórica p</w:t>
      </w:r>
      <w:r w:rsidR="00FF2C20" w:rsidRPr="003C1088">
        <w:rPr>
          <w:rFonts w:ascii="Arial" w:hAnsi="Arial" w:cs="Arial"/>
          <w:sz w:val="20"/>
          <w:szCs w:val="20"/>
        </w:rPr>
        <w:t>rocedente de las grasas, cambiando</w:t>
      </w:r>
      <w:r w:rsidRPr="003C1088">
        <w:rPr>
          <w:rFonts w:ascii="Arial" w:hAnsi="Arial" w:cs="Arial"/>
          <w:sz w:val="20"/>
          <w:szCs w:val="20"/>
        </w:rPr>
        <w:t xml:space="preserve"> las grasas saturada</w:t>
      </w:r>
      <w:r w:rsidR="00FF2C20" w:rsidRPr="003C1088">
        <w:rPr>
          <w:rFonts w:ascii="Arial" w:hAnsi="Arial" w:cs="Arial"/>
          <w:sz w:val="20"/>
          <w:szCs w:val="20"/>
        </w:rPr>
        <w:t xml:space="preserve">s por las insaturadas y eliminar  los ácidos grasos </w:t>
      </w:r>
      <w:proofErr w:type="spellStart"/>
      <w:r w:rsidR="00FF2C20" w:rsidRPr="003C1088">
        <w:rPr>
          <w:rFonts w:ascii="Arial" w:hAnsi="Arial" w:cs="Arial"/>
          <w:sz w:val="20"/>
          <w:szCs w:val="20"/>
        </w:rPr>
        <w:t>trans</w:t>
      </w:r>
      <w:proofErr w:type="spellEnd"/>
      <w:r w:rsidR="00FF2C20" w:rsidRPr="003C1088">
        <w:rPr>
          <w:rFonts w:ascii="Arial" w:hAnsi="Arial" w:cs="Arial"/>
          <w:sz w:val="20"/>
          <w:szCs w:val="20"/>
        </w:rPr>
        <w:t xml:space="preserve">. También insiste en </w:t>
      </w:r>
      <w:r w:rsidRPr="003C1088">
        <w:rPr>
          <w:rFonts w:ascii="Arial" w:hAnsi="Arial" w:cs="Arial"/>
          <w:sz w:val="20"/>
          <w:szCs w:val="20"/>
        </w:rPr>
        <w:t xml:space="preserve"> aumentar el consumo de frutas, verduras, legumbres, cereales integrales y frutos secos</w:t>
      </w:r>
      <w:r w:rsidR="00FF2C20" w:rsidRPr="003C1088">
        <w:rPr>
          <w:rFonts w:ascii="Arial" w:hAnsi="Arial" w:cs="Arial"/>
          <w:sz w:val="20"/>
          <w:szCs w:val="20"/>
        </w:rPr>
        <w:t xml:space="preserve"> (con precaución)</w:t>
      </w:r>
      <w:r w:rsidRPr="003C1088">
        <w:rPr>
          <w:rFonts w:ascii="Arial" w:hAnsi="Arial" w:cs="Arial"/>
          <w:sz w:val="20"/>
          <w:szCs w:val="20"/>
        </w:rPr>
        <w:t>; reducir la ingesta de azúcares libres; reducir el consumo de sal (sodio), cualquiera que sea su fuente, y garantizar que la sal consumida esté yodada.</w:t>
      </w:r>
      <w:r w:rsidRPr="003C1088">
        <w:rPr>
          <w:rFonts w:ascii="Arial" w:hAnsi="Arial" w:cs="Arial"/>
          <w:sz w:val="20"/>
          <w:szCs w:val="20"/>
        </w:rPr>
        <w:br/>
        <w:t>L</w:t>
      </w:r>
      <w:r w:rsidR="00FF2C20" w:rsidRPr="003C1088">
        <w:rPr>
          <w:rFonts w:ascii="Arial" w:hAnsi="Arial" w:cs="Arial"/>
          <w:sz w:val="20"/>
          <w:szCs w:val="20"/>
        </w:rPr>
        <w:t xml:space="preserve">os </w:t>
      </w:r>
      <w:r w:rsidRPr="003C1088">
        <w:rPr>
          <w:rFonts w:ascii="Arial" w:hAnsi="Arial" w:cs="Arial"/>
          <w:sz w:val="20"/>
          <w:szCs w:val="20"/>
        </w:rPr>
        <w:t>hábitos dieté</w:t>
      </w:r>
      <w:r w:rsidR="00FF2C20" w:rsidRPr="003C1088">
        <w:rPr>
          <w:rFonts w:ascii="Arial" w:hAnsi="Arial" w:cs="Arial"/>
          <w:sz w:val="20"/>
          <w:szCs w:val="20"/>
        </w:rPr>
        <w:t xml:space="preserve">ticos son </w:t>
      </w:r>
      <w:r w:rsidRPr="003C1088">
        <w:rPr>
          <w:rFonts w:ascii="Arial" w:hAnsi="Arial" w:cs="Arial"/>
          <w:sz w:val="20"/>
          <w:szCs w:val="20"/>
        </w:rPr>
        <w:t xml:space="preserve"> un problema de toda la sociedad, y no solo de cada </w:t>
      </w:r>
      <w:r w:rsidR="00FF2C20" w:rsidRPr="003C1088">
        <w:rPr>
          <w:rFonts w:ascii="Arial" w:hAnsi="Arial" w:cs="Arial"/>
          <w:sz w:val="20"/>
          <w:szCs w:val="20"/>
        </w:rPr>
        <w:t>individuo</w:t>
      </w:r>
      <w:r w:rsidRPr="003C1088">
        <w:rPr>
          <w:rFonts w:ascii="Arial" w:hAnsi="Arial" w:cs="Arial"/>
          <w:sz w:val="20"/>
          <w:szCs w:val="20"/>
        </w:rPr>
        <w:t xml:space="preserve"> que la componen. Por </w:t>
      </w:r>
      <w:r w:rsidR="00FF2C20" w:rsidRPr="003C1088">
        <w:rPr>
          <w:rFonts w:ascii="Arial" w:hAnsi="Arial" w:cs="Arial"/>
          <w:sz w:val="20"/>
          <w:szCs w:val="20"/>
        </w:rPr>
        <w:t xml:space="preserve"> lo tanto es imprescindible realizar campañas  educativas  que </w:t>
      </w:r>
      <w:r w:rsidRPr="003C1088">
        <w:rPr>
          <w:rFonts w:ascii="Arial" w:hAnsi="Arial" w:cs="Arial"/>
          <w:sz w:val="20"/>
          <w:szCs w:val="20"/>
        </w:rPr>
        <w:t xml:space="preserve"> requiere</w:t>
      </w:r>
      <w:r w:rsidR="00FF2C20" w:rsidRPr="003C1088">
        <w:rPr>
          <w:rFonts w:ascii="Arial" w:hAnsi="Arial" w:cs="Arial"/>
          <w:sz w:val="20"/>
          <w:szCs w:val="20"/>
        </w:rPr>
        <w:t>n de</w:t>
      </w:r>
      <w:r w:rsidRPr="003C1088">
        <w:rPr>
          <w:rFonts w:ascii="Arial" w:hAnsi="Arial" w:cs="Arial"/>
          <w:sz w:val="20"/>
          <w:szCs w:val="20"/>
        </w:rPr>
        <w:t xml:space="preserve"> un enfoque poblacional, multisectorial, multidisciplinar y adaptado </w:t>
      </w:r>
      <w:r w:rsidR="00FF2C20" w:rsidRPr="003C1088">
        <w:rPr>
          <w:rFonts w:ascii="Arial" w:hAnsi="Arial" w:cs="Arial"/>
          <w:sz w:val="20"/>
          <w:szCs w:val="20"/>
        </w:rPr>
        <w:t>a las circunstancias culturales de cada país.</w:t>
      </w:r>
    </w:p>
    <w:p w:rsidR="00FF2C20" w:rsidRPr="003C1088" w:rsidRDefault="00FF2C20" w:rsidP="0090596E">
      <w:pPr>
        <w:pStyle w:val="Sinespaciado"/>
        <w:rPr>
          <w:rFonts w:ascii="Arial" w:hAnsi="Arial" w:cs="Arial"/>
          <w:sz w:val="20"/>
          <w:szCs w:val="20"/>
        </w:rPr>
      </w:pPr>
      <w:r w:rsidRPr="003C1088">
        <w:rPr>
          <w:rFonts w:ascii="Arial" w:hAnsi="Arial" w:cs="Arial"/>
          <w:sz w:val="20"/>
          <w:szCs w:val="20"/>
        </w:rPr>
        <w:t>La base de este cambio en los hábitos alimenticios debe estar dada desde la niñez.</w:t>
      </w:r>
    </w:p>
    <w:p w:rsidR="000A0485" w:rsidRPr="003C1088" w:rsidRDefault="000A0485" w:rsidP="000A0485">
      <w:pPr>
        <w:pStyle w:val="Sinespaciado"/>
        <w:rPr>
          <w:rFonts w:ascii="Arial" w:hAnsi="Arial" w:cs="Arial"/>
          <w:sz w:val="20"/>
          <w:szCs w:val="20"/>
        </w:rPr>
      </w:pPr>
    </w:p>
    <w:p w:rsidR="000A0485" w:rsidRPr="003C1088" w:rsidRDefault="000A0485" w:rsidP="000A0485">
      <w:pPr>
        <w:pStyle w:val="Sinespaciado"/>
        <w:rPr>
          <w:rFonts w:ascii="Arial" w:hAnsi="Arial" w:cs="Arial"/>
          <w:sz w:val="20"/>
          <w:szCs w:val="20"/>
        </w:rPr>
      </w:pPr>
      <w:r w:rsidRPr="003C1088">
        <w:rPr>
          <w:rFonts w:ascii="Arial" w:hAnsi="Arial" w:cs="Arial"/>
          <w:sz w:val="20"/>
          <w:szCs w:val="20"/>
        </w:rPr>
        <w:t>Hoy en día conocemos que existe una gran diferencia entre alimentarse y nutrirse. La diferencia es  que mientras alimentarse es simplemente la acción externa de ingerir alimentos para sobrevivir;  nutrirse es el proceso biológico por el cual nuestro organismo obtiene los micronutrientes y macronutrientes necesarios para su correcto funcionamiento.</w:t>
      </w:r>
    </w:p>
    <w:p w:rsidR="000A0485" w:rsidRPr="003C1088" w:rsidRDefault="000A0485" w:rsidP="0090596E">
      <w:pPr>
        <w:pStyle w:val="Sinespaciado"/>
        <w:rPr>
          <w:rFonts w:ascii="Arial" w:hAnsi="Arial" w:cs="Arial"/>
          <w:sz w:val="20"/>
          <w:szCs w:val="20"/>
        </w:rPr>
      </w:pPr>
      <w:r w:rsidRPr="003C1088">
        <w:rPr>
          <w:rFonts w:ascii="Arial" w:hAnsi="Arial" w:cs="Arial"/>
          <w:sz w:val="20"/>
          <w:szCs w:val="20"/>
        </w:rPr>
        <w:t>Los micronutrientes (vitaminas y sales minerales) son aquellos que se necesitan en pequeñas cantidades para mantener la salud  pero no para obtener energía</w:t>
      </w:r>
      <w:r w:rsidR="001B0271" w:rsidRPr="003C1088">
        <w:rPr>
          <w:rFonts w:ascii="Arial" w:hAnsi="Arial" w:cs="Arial"/>
          <w:sz w:val="20"/>
          <w:szCs w:val="20"/>
        </w:rPr>
        <w:t>;</w:t>
      </w:r>
      <w:r w:rsidRPr="003C1088">
        <w:rPr>
          <w:rFonts w:ascii="Arial" w:hAnsi="Arial" w:cs="Arial"/>
          <w:sz w:val="20"/>
          <w:szCs w:val="20"/>
        </w:rPr>
        <w:t xml:space="preserve"> por el contrario</w:t>
      </w:r>
      <w:r w:rsidR="001B0271" w:rsidRPr="003C1088">
        <w:rPr>
          <w:rFonts w:ascii="Arial" w:hAnsi="Arial" w:cs="Arial"/>
          <w:sz w:val="20"/>
          <w:szCs w:val="20"/>
        </w:rPr>
        <w:t>,</w:t>
      </w:r>
      <w:r w:rsidRPr="003C1088">
        <w:rPr>
          <w:rFonts w:ascii="Arial" w:hAnsi="Arial" w:cs="Arial"/>
          <w:sz w:val="20"/>
          <w:szCs w:val="20"/>
        </w:rPr>
        <w:t xml:space="preserve"> los macronutrientes (Glúcidos, Lípidos y Proteínas) </w:t>
      </w:r>
      <w:r w:rsidR="001B0271" w:rsidRPr="003C1088">
        <w:rPr>
          <w:rFonts w:ascii="Arial" w:hAnsi="Arial" w:cs="Arial"/>
          <w:sz w:val="20"/>
          <w:szCs w:val="20"/>
        </w:rPr>
        <w:t xml:space="preserve">se necesitan en mayor cantidad porque ellos </w:t>
      </w:r>
      <w:r w:rsidRPr="003C1088">
        <w:rPr>
          <w:rFonts w:ascii="Arial" w:hAnsi="Arial" w:cs="Arial"/>
          <w:sz w:val="20"/>
          <w:szCs w:val="20"/>
        </w:rPr>
        <w:t>aportan la mayor parte de la energía para las actividades metabólicas del cuerpo.</w:t>
      </w:r>
    </w:p>
    <w:p w:rsidR="001B0271" w:rsidRPr="003C1088" w:rsidRDefault="001B0271" w:rsidP="0090596E">
      <w:pPr>
        <w:pStyle w:val="Sinespaciado"/>
        <w:rPr>
          <w:rFonts w:ascii="Arial" w:hAnsi="Arial" w:cs="Arial"/>
          <w:sz w:val="20"/>
          <w:szCs w:val="20"/>
        </w:rPr>
      </w:pPr>
    </w:p>
    <w:p w:rsidR="0090596E" w:rsidRPr="003C1088" w:rsidRDefault="0090596E" w:rsidP="0090596E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3C1088">
        <w:rPr>
          <w:rFonts w:ascii="Arial" w:hAnsi="Arial" w:cs="Arial"/>
          <w:b/>
          <w:bCs/>
          <w:sz w:val="20"/>
          <w:szCs w:val="20"/>
        </w:rPr>
        <w:t>Nutrición en niños</w:t>
      </w:r>
    </w:p>
    <w:p w:rsidR="0090596E" w:rsidRPr="003C1088" w:rsidRDefault="0090596E" w:rsidP="0090596E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0596E" w:rsidRPr="003C1088" w:rsidRDefault="0090596E" w:rsidP="0090596E">
      <w:pPr>
        <w:pStyle w:val="Sinespaciado"/>
        <w:rPr>
          <w:rFonts w:ascii="Arial" w:hAnsi="Arial" w:cs="Arial"/>
          <w:bCs/>
          <w:sz w:val="20"/>
          <w:szCs w:val="20"/>
        </w:rPr>
      </w:pPr>
      <w:r w:rsidRPr="003C1088">
        <w:rPr>
          <w:rFonts w:ascii="Arial" w:hAnsi="Arial" w:cs="Arial"/>
          <w:bCs/>
          <w:sz w:val="20"/>
          <w:szCs w:val="20"/>
        </w:rPr>
        <w:t>La alimentación es un factor básico en el cor</w:t>
      </w:r>
      <w:r w:rsidR="001B0271" w:rsidRPr="003C1088">
        <w:rPr>
          <w:rFonts w:ascii="Arial" w:hAnsi="Arial" w:cs="Arial"/>
          <w:bCs/>
          <w:sz w:val="20"/>
          <w:szCs w:val="20"/>
        </w:rPr>
        <w:t>recto desarrollo de los niños y se debe</w:t>
      </w:r>
      <w:r w:rsidR="0057223C" w:rsidRPr="003C1088">
        <w:rPr>
          <w:rFonts w:ascii="Arial" w:hAnsi="Arial" w:cs="Arial"/>
          <w:bCs/>
          <w:sz w:val="20"/>
          <w:szCs w:val="20"/>
        </w:rPr>
        <w:t xml:space="preserve">n </w:t>
      </w:r>
      <w:r w:rsidR="001B0271" w:rsidRPr="003C1088">
        <w:rPr>
          <w:rFonts w:ascii="Arial" w:hAnsi="Arial" w:cs="Arial"/>
          <w:bCs/>
          <w:sz w:val="20"/>
          <w:szCs w:val="20"/>
        </w:rPr>
        <w:t xml:space="preserve"> enseñar  </w:t>
      </w:r>
      <w:r w:rsidRPr="003C1088">
        <w:rPr>
          <w:rFonts w:ascii="Arial" w:hAnsi="Arial" w:cs="Arial"/>
          <w:bCs/>
          <w:sz w:val="20"/>
          <w:szCs w:val="20"/>
        </w:rPr>
        <w:t>hábitos alimenticios adecuados desde la infancia</w:t>
      </w:r>
      <w:r w:rsidR="001B0271" w:rsidRPr="003C1088">
        <w:rPr>
          <w:rFonts w:ascii="Arial" w:hAnsi="Arial" w:cs="Arial"/>
          <w:bCs/>
          <w:sz w:val="20"/>
          <w:szCs w:val="20"/>
        </w:rPr>
        <w:t xml:space="preserve">  para favorecer  una vida más saludable en la edad adulta.</w:t>
      </w:r>
    </w:p>
    <w:p w:rsidR="001B0271" w:rsidRPr="003C1088" w:rsidRDefault="0090596E" w:rsidP="001B0271">
      <w:pPr>
        <w:pStyle w:val="Sinespaciado"/>
        <w:rPr>
          <w:rFonts w:ascii="Arial" w:hAnsi="Arial" w:cs="Arial"/>
          <w:bCs/>
          <w:sz w:val="20"/>
          <w:szCs w:val="20"/>
        </w:rPr>
      </w:pPr>
      <w:r w:rsidRPr="003C1088">
        <w:rPr>
          <w:rFonts w:ascii="Arial" w:hAnsi="Arial" w:cs="Arial"/>
          <w:bCs/>
          <w:sz w:val="20"/>
          <w:szCs w:val="20"/>
        </w:rPr>
        <w:t>La alimentación es uno de los factores más importantes que interviene directamente en el correcto crecimiento y desarrollo tanto físico como mental de los niños. Mantener una dieta</w:t>
      </w:r>
      <w:r w:rsidR="001B0271" w:rsidRPr="003C1088">
        <w:rPr>
          <w:rFonts w:ascii="Arial" w:hAnsi="Arial" w:cs="Arial"/>
          <w:bCs/>
          <w:sz w:val="20"/>
          <w:szCs w:val="20"/>
        </w:rPr>
        <w:t xml:space="preserve"> variada y saludable contribuye </w:t>
      </w:r>
      <w:r w:rsidRPr="003C1088">
        <w:rPr>
          <w:rFonts w:ascii="Arial" w:hAnsi="Arial" w:cs="Arial"/>
          <w:bCs/>
          <w:sz w:val="20"/>
          <w:szCs w:val="20"/>
        </w:rPr>
        <w:t xml:space="preserve"> a prevenir problemas de salud a corto y largo plazo, como obesidad, trastornos cardiovasculares, la diabetes y</w:t>
      </w:r>
      <w:r w:rsidR="000622A5" w:rsidRPr="003C1088">
        <w:rPr>
          <w:rFonts w:ascii="Arial" w:hAnsi="Arial" w:cs="Arial"/>
          <w:bCs/>
          <w:sz w:val="20"/>
          <w:szCs w:val="20"/>
        </w:rPr>
        <w:t xml:space="preserve"> </w:t>
      </w:r>
      <w:r w:rsidRPr="003C1088">
        <w:rPr>
          <w:rFonts w:ascii="Arial" w:hAnsi="Arial" w:cs="Arial"/>
          <w:bCs/>
          <w:sz w:val="20"/>
          <w:szCs w:val="20"/>
        </w:rPr>
        <w:t>algunos</w:t>
      </w:r>
      <w:r w:rsidR="000622A5" w:rsidRPr="003C1088">
        <w:rPr>
          <w:rFonts w:ascii="Arial" w:hAnsi="Arial" w:cs="Arial"/>
          <w:bCs/>
          <w:sz w:val="20"/>
          <w:szCs w:val="20"/>
        </w:rPr>
        <w:t xml:space="preserve"> </w:t>
      </w:r>
      <w:r w:rsidRPr="003C1088">
        <w:rPr>
          <w:rFonts w:ascii="Arial" w:hAnsi="Arial" w:cs="Arial"/>
          <w:bCs/>
          <w:sz w:val="20"/>
          <w:szCs w:val="20"/>
        </w:rPr>
        <w:t>tipos</w:t>
      </w:r>
      <w:r w:rsidR="000622A5" w:rsidRPr="003C1088">
        <w:rPr>
          <w:rFonts w:ascii="Arial" w:hAnsi="Arial" w:cs="Arial"/>
          <w:bCs/>
          <w:sz w:val="20"/>
          <w:szCs w:val="20"/>
        </w:rPr>
        <w:t xml:space="preserve"> </w:t>
      </w:r>
      <w:r w:rsidRPr="003C1088">
        <w:rPr>
          <w:rFonts w:ascii="Arial" w:hAnsi="Arial" w:cs="Arial"/>
          <w:bCs/>
          <w:sz w:val="20"/>
          <w:szCs w:val="20"/>
        </w:rPr>
        <w:t xml:space="preserve">de cáncer. </w:t>
      </w:r>
      <w:r w:rsidR="001B0271" w:rsidRPr="003C1088">
        <w:rPr>
          <w:rFonts w:ascii="Arial" w:hAnsi="Arial" w:cs="Arial"/>
          <w:bCs/>
          <w:sz w:val="20"/>
          <w:szCs w:val="20"/>
        </w:rPr>
        <w:t>Además, un niño bien alimentado tiene mayor energía para el aprendizaje y para desarrollar una actividad física adecuada.</w:t>
      </w:r>
    </w:p>
    <w:p w:rsidR="0090596E" w:rsidRPr="003C1088" w:rsidRDefault="001B0271" w:rsidP="0090596E">
      <w:pPr>
        <w:pStyle w:val="Sinespaciado"/>
        <w:rPr>
          <w:rFonts w:ascii="Arial" w:hAnsi="Arial" w:cs="Arial"/>
          <w:bCs/>
          <w:sz w:val="20"/>
          <w:szCs w:val="20"/>
        </w:rPr>
      </w:pPr>
      <w:r w:rsidRPr="003C1088">
        <w:rPr>
          <w:rFonts w:ascii="Arial" w:hAnsi="Arial" w:cs="Arial"/>
          <w:bCs/>
          <w:sz w:val="20"/>
          <w:szCs w:val="20"/>
        </w:rPr>
        <w:t xml:space="preserve">Un </w:t>
      </w:r>
      <w:r w:rsidR="0090596E" w:rsidRPr="003C1088">
        <w:rPr>
          <w:rFonts w:ascii="Arial" w:hAnsi="Arial" w:cs="Arial"/>
          <w:bCs/>
          <w:sz w:val="20"/>
          <w:szCs w:val="20"/>
        </w:rPr>
        <w:t xml:space="preserve"> niño mal alimentado puede presentar desnutrición, </w:t>
      </w:r>
      <w:r w:rsidRPr="003C1088">
        <w:rPr>
          <w:rFonts w:ascii="Arial" w:hAnsi="Arial" w:cs="Arial"/>
          <w:bCs/>
          <w:sz w:val="20"/>
          <w:szCs w:val="20"/>
        </w:rPr>
        <w:t xml:space="preserve">el retardo del crecimiento </w:t>
      </w:r>
      <w:r w:rsidR="0090596E" w:rsidRPr="003C1088">
        <w:rPr>
          <w:rFonts w:ascii="Arial" w:hAnsi="Arial" w:cs="Arial"/>
          <w:bCs/>
          <w:sz w:val="20"/>
          <w:szCs w:val="20"/>
        </w:rPr>
        <w:t>anemia, </w:t>
      </w:r>
      <w:r w:rsidRPr="003C1088">
        <w:rPr>
          <w:rFonts w:ascii="Arial" w:hAnsi="Arial" w:cs="Arial"/>
          <w:bCs/>
          <w:sz w:val="20"/>
          <w:szCs w:val="20"/>
        </w:rPr>
        <w:t xml:space="preserve">caries dentales, </w:t>
      </w:r>
      <w:r w:rsidR="0090596E" w:rsidRPr="003C1088">
        <w:rPr>
          <w:rFonts w:ascii="Arial" w:hAnsi="Arial" w:cs="Arial"/>
          <w:bCs/>
          <w:sz w:val="20"/>
          <w:szCs w:val="20"/>
        </w:rPr>
        <w:t>obesidad</w:t>
      </w:r>
      <w:r w:rsidR="000622A5" w:rsidRPr="003C1088">
        <w:rPr>
          <w:rFonts w:ascii="Arial" w:hAnsi="Arial" w:cs="Arial"/>
          <w:bCs/>
          <w:sz w:val="20"/>
          <w:szCs w:val="20"/>
        </w:rPr>
        <w:t xml:space="preserve">, </w:t>
      </w:r>
      <w:r w:rsidR="000622A5" w:rsidRPr="003C1088">
        <w:rPr>
          <w:rFonts w:ascii="Arial" w:hAnsi="Arial" w:cs="Arial"/>
          <w:sz w:val="20"/>
          <w:szCs w:val="20"/>
        </w:rPr>
        <w:t xml:space="preserve"> </w:t>
      </w:r>
      <w:r w:rsidR="0090596E" w:rsidRPr="003C1088">
        <w:rPr>
          <w:rFonts w:ascii="Arial" w:hAnsi="Arial" w:cs="Arial"/>
          <w:bCs/>
          <w:sz w:val="20"/>
          <w:szCs w:val="20"/>
        </w:rPr>
        <w:t>problemas de aprendizaje</w:t>
      </w:r>
      <w:r w:rsidRPr="003C1088">
        <w:rPr>
          <w:rFonts w:ascii="Arial" w:hAnsi="Arial" w:cs="Arial"/>
          <w:bCs/>
          <w:sz w:val="20"/>
          <w:szCs w:val="20"/>
        </w:rPr>
        <w:t xml:space="preserve">, </w:t>
      </w:r>
      <w:r w:rsidR="0090596E" w:rsidRPr="003C1088">
        <w:rPr>
          <w:rFonts w:ascii="Arial" w:hAnsi="Arial" w:cs="Arial"/>
          <w:bCs/>
          <w:sz w:val="20"/>
          <w:szCs w:val="20"/>
        </w:rPr>
        <w:t xml:space="preserve"> de conducta…</w:t>
      </w:r>
      <w:r w:rsidRPr="003C1088">
        <w:rPr>
          <w:rFonts w:ascii="Arial" w:hAnsi="Arial" w:cs="Arial"/>
          <w:bCs/>
          <w:sz w:val="20"/>
          <w:szCs w:val="20"/>
        </w:rPr>
        <w:t>etc.</w:t>
      </w:r>
    </w:p>
    <w:p w:rsidR="0090596E" w:rsidRPr="003C1088" w:rsidRDefault="001B0271" w:rsidP="0090596E">
      <w:pPr>
        <w:pStyle w:val="Sinespaciado"/>
        <w:rPr>
          <w:rFonts w:ascii="Arial" w:hAnsi="Arial" w:cs="Arial"/>
          <w:bCs/>
          <w:sz w:val="20"/>
          <w:szCs w:val="20"/>
        </w:rPr>
      </w:pPr>
      <w:r w:rsidRPr="003C1088">
        <w:rPr>
          <w:rFonts w:ascii="Arial" w:hAnsi="Arial" w:cs="Arial"/>
          <w:bCs/>
          <w:sz w:val="20"/>
          <w:szCs w:val="20"/>
        </w:rPr>
        <w:t xml:space="preserve">Es </w:t>
      </w:r>
      <w:r w:rsidR="0090596E" w:rsidRPr="003C1088">
        <w:rPr>
          <w:rFonts w:ascii="Arial" w:hAnsi="Arial" w:cs="Arial"/>
          <w:bCs/>
          <w:sz w:val="20"/>
          <w:szCs w:val="20"/>
        </w:rPr>
        <w:t xml:space="preserve"> importante </w:t>
      </w:r>
      <w:r w:rsidR="0057223C" w:rsidRPr="003C1088">
        <w:rPr>
          <w:rFonts w:ascii="Arial" w:hAnsi="Arial" w:cs="Arial"/>
          <w:bCs/>
          <w:sz w:val="20"/>
          <w:szCs w:val="20"/>
        </w:rPr>
        <w:t>inculcar en ellos</w:t>
      </w:r>
      <w:r w:rsidR="0090596E" w:rsidRPr="003C1088">
        <w:rPr>
          <w:rFonts w:ascii="Arial" w:hAnsi="Arial" w:cs="Arial"/>
          <w:bCs/>
          <w:sz w:val="20"/>
          <w:szCs w:val="20"/>
        </w:rPr>
        <w:t xml:space="preserve"> la base de una dieta equilibrada</w:t>
      </w:r>
      <w:r w:rsidR="0057223C" w:rsidRPr="003C1088">
        <w:rPr>
          <w:rFonts w:ascii="Arial" w:hAnsi="Arial" w:cs="Arial"/>
          <w:bCs/>
          <w:sz w:val="20"/>
          <w:szCs w:val="20"/>
        </w:rPr>
        <w:t xml:space="preserve">, enseñándoles </w:t>
      </w:r>
      <w:r w:rsidR="0090596E" w:rsidRPr="003C1088">
        <w:rPr>
          <w:rFonts w:ascii="Arial" w:hAnsi="Arial" w:cs="Arial"/>
          <w:bCs/>
          <w:sz w:val="20"/>
          <w:szCs w:val="20"/>
        </w:rPr>
        <w:t xml:space="preserve"> de manera </w:t>
      </w:r>
      <w:r w:rsidR="0057223C" w:rsidRPr="003C1088">
        <w:rPr>
          <w:rFonts w:ascii="Arial" w:hAnsi="Arial" w:cs="Arial"/>
          <w:bCs/>
          <w:sz w:val="20"/>
          <w:szCs w:val="20"/>
        </w:rPr>
        <w:t xml:space="preserve">entretenida </w:t>
      </w:r>
      <w:r w:rsidR="0090596E" w:rsidRPr="003C1088">
        <w:rPr>
          <w:rFonts w:ascii="Arial" w:hAnsi="Arial" w:cs="Arial"/>
          <w:bCs/>
          <w:sz w:val="20"/>
          <w:szCs w:val="20"/>
        </w:rPr>
        <w:t xml:space="preserve">y dinámica para que los más pequeños se diviertan comiendo sano. Además de prepararles almuerzos y </w:t>
      </w:r>
      <w:r w:rsidRPr="003C1088">
        <w:rPr>
          <w:rFonts w:ascii="Arial" w:hAnsi="Arial" w:cs="Arial"/>
          <w:bCs/>
          <w:sz w:val="20"/>
          <w:szCs w:val="20"/>
        </w:rPr>
        <w:t xml:space="preserve">colaciones </w:t>
      </w:r>
      <w:r w:rsidR="0090596E" w:rsidRPr="003C1088">
        <w:rPr>
          <w:rFonts w:ascii="Arial" w:hAnsi="Arial" w:cs="Arial"/>
          <w:bCs/>
          <w:sz w:val="20"/>
          <w:szCs w:val="20"/>
        </w:rPr>
        <w:t xml:space="preserve"> equilibradas ricas en frutas, </w:t>
      </w:r>
      <w:r w:rsidR="0057223C" w:rsidRPr="003C1088">
        <w:rPr>
          <w:rFonts w:ascii="Arial" w:hAnsi="Arial" w:cs="Arial"/>
          <w:bCs/>
          <w:sz w:val="20"/>
          <w:szCs w:val="20"/>
        </w:rPr>
        <w:t xml:space="preserve">es muy recomendable que participen de la elaboración de comidas saludables junto a los adultos responsables para fijar en ellos el hábito de </w:t>
      </w:r>
      <w:r w:rsidR="0090596E" w:rsidRPr="003C1088">
        <w:rPr>
          <w:rFonts w:ascii="Arial" w:hAnsi="Arial" w:cs="Arial"/>
          <w:bCs/>
          <w:sz w:val="20"/>
          <w:szCs w:val="20"/>
        </w:rPr>
        <w:t xml:space="preserve"> comer sano.</w:t>
      </w:r>
    </w:p>
    <w:p w:rsidR="0057223C" w:rsidRPr="003C1088" w:rsidRDefault="0057223C" w:rsidP="0090596E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90596E" w:rsidRPr="003C1088" w:rsidRDefault="0090596E" w:rsidP="0090596E">
      <w:pPr>
        <w:pStyle w:val="Sinespaciado"/>
        <w:rPr>
          <w:rFonts w:ascii="Arial" w:hAnsi="Arial" w:cs="Arial"/>
          <w:b/>
          <w:bCs/>
          <w:sz w:val="20"/>
          <w:szCs w:val="20"/>
        </w:rPr>
      </w:pPr>
      <w:r w:rsidRPr="003C1088">
        <w:rPr>
          <w:rFonts w:ascii="Arial" w:hAnsi="Arial" w:cs="Arial"/>
          <w:b/>
          <w:bCs/>
          <w:sz w:val="20"/>
          <w:szCs w:val="20"/>
        </w:rPr>
        <w:t>Adolescencia y hábitos alimentarios</w:t>
      </w:r>
    </w:p>
    <w:p w:rsidR="000622A5" w:rsidRPr="003C1088" w:rsidRDefault="000622A5" w:rsidP="0090596E">
      <w:pPr>
        <w:pStyle w:val="Sinespaciado"/>
        <w:rPr>
          <w:rFonts w:ascii="Arial" w:hAnsi="Arial" w:cs="Arial"/>
          <w:sz w:val="20"/>
          <w:szCs w:val="20"/>
        </w:rPr>
      </w:pPr>
    </w:p>
    <w:p w:rsidR="0090596E" w:rsidRPr="003C1088" w:rsidRDefault="003C175F" w:rsidP="0090596E">
      <w:pPr>
        <w:pStyle w:val="Sinespaciado"/>
        <w:rPr>
          <w:rFonts w:ascii="Arial" w:hAnsi="Arial" w:cs="Arial"/>
          <w:sz w:val="20"/>
          <w:szCs w:val="20"/>
        </w:rPr>
      </w:pPr>
      <w:r w:rsidRPr="003C1088">
        <w:rPr>
          <w:rFonts w:ascii="Arial" w:hAnsi="Arial" w:cs="Arial"/>
          <w:sz w:val="20"/>
          <w:szCs w:val="20"/>
        </w:rPr>
        <w:t>Una nutrición adecuada es clave en la población adolescente si tomamos en cuenta que l</w:t>
      </w:r>
      <w:r w:rsidR="0090596E" w:rsidRPr="003C1088">
        <w:rPr>
          <w:rFonts w:ascii="Arial" w:hAnsi="Arial" w:cs="Arial"/>
          <w:sz w:val="20"/>
          <w:szCs w:val="20"/>
        </w:rPr>
        <w:t xml:space="preserve">a adolescencia es una etapa de la vida muy importante desde la perspectiva de la salud, porque en ella </w:t>
      </w:r>
      <w:r w:rsidRPr="003C1088">
        <w:rPr>
          <w:rFonts w:ascii="Arial" w:hAnsi="Arial" w:cs="Arial"/>
          <w:sz w:val="20"/>
          <w:szCs w:val="20"/>
        </w:rPr>
        <w:t>finalizan</w:t>
      </w:r>
      <w:r w:rsidR="0090596E" w:rsidRPr="003C1088">
        <w:rPr>
          <w:rFonts w:ascii="Arial" w:hAnsi="Arial" w:cs="Arial"/>
          <w:sz w:val="20"/>
          <w:szCs w:val="20"/>
        </w:rPr>
        <w:t xml:space="preserve"> de</w:t>
      </w:r>
      <w:r w:rsidR="00F444C7" w:rsidRPr="003C1088">
        <w:rPr>
          <w:rFonts w:ascii="Arial" w:hAnsi="Arial" w:cs="Arial"/>
          <w:sz w:val="20"/>
          <w:szCs w:val="20"/>
        </w:rPr>
        <w:t xml:space="preserve"> ajustarse las</w:t>
      </w:r>
      <w:r w:rsidR="0090596E" w:rsidRPr="003C1088">
        <w:rPr>
          <w:rFonts w:ascii="Arial" w:hAnsi="Arial" w:cs="Arial"/>
          <w:sz w:val="20"/>
          <w:szCs w:val="20"/>
        </w:rPr>
        <w:t xml:space="preserve"> estructuras y características corporales que nos acompañarán siempre. </w:t>
      </w:r>
    </w:p>
    <w:p w:rsidR="0090596E" w:rsidRPr="003C1088" w:rsidRDefault="0090596E" w:rsidP="0090596E">
      <w:pPr>
        <w:pStyle w:val="Sinespaciado"/>
        <w:rPr>
          <w:rFonts w:ascii="Arial" w:hAnsi="Arial" w:cs="Arial"/>
          <w:sz w:val="20"/>
          <w:szCs w:val="20"/>
        </w:rPr>
      </w:pPr>
      <w:r w:rsidRPr="003C1088">
        <w:rPr>
          <w:rFonts w:ascii="Arial" w:hAnsi="Arial" w:cs="Arial"/>
          <w:sz w:val="20"/>
          <w:szCs w:val="20"/>
        </w:rPr>
        <w:t>El aumento de las necesidades nutricionales, en macro y micronutrientes, que se produce durante esta etapa está más relacionado con la edad biológica que con la edad cronológ</w:t>
      </w:r>
      <w:r w:rsidR="00F444C7" w:rsidRPr="003C1088">
        <w:rPr>
          <w:rFonts w:ascii="Arial" w:hAnsi="Arial" w:cs="Arial"/>
          <w:sz w:val="20"/>
          <w:szCs w:val="20"/>
        </w:rPr>
        <w:t xml:space="preserve">ica, y es más significativo en el sexo masculino </w:t>
      </w:r>
      <w:r w:rsidRPr="003C1088">
        <w:rPr>
          <w:rFonts w:ascii="Arial" w:hAnsi="Arial" w:cs="Arial"/>
          <w:sz w:val="20"/>
          <w:szCs w:val="20"/>
        </w:rPr>
        <w:t xml:space="preserve"> que en </w:t>
      </w:r>
      <w:r w:rsidR="00F444C7" w:rsidRPr="003C1088">
        <w:rPr>
          <w:rFonts w:ascii="Arial" w:hAnsi="Arial" w:cs="Arial"/>
          <w:sz w:val="20"/>
          <w:szCs w:val="20"/>
        </w:rPr>
        <w:t>el femenino</w:t>
      </w:r>
      <w:r w:rsidRPr="003C1088">
        <w:rPr>
          <w:rFonts w:ascii="Arial" w:hAnsi="Arial" w:cs="Arial"/>
          <w:sz w:val="20"/>
          <w:szCs w:val="20"/>
        </w:rPr>
        <w:t>. Si la ingesta no es adecuada, es muy posible que puedan producirse deficiencias nutricionales.</w:t>
      </w:r>
    </w:p>
    <w:p w:rsidR="00E212D7" w:rsidRDefault="00E212D7" w:rsidP="0090596E">
      <w:pPr>
        <w:pStyle w:val="Sinespaciado"/>
        <w:rPr>
          <w:rFonts w:ascii="Arial" w:hAnsi="Arial" w:cs="Arial"/>
          <w:sz w:val="20"/>
          <w:szCs w:val="20"/>
        </w:rPr>
      </w:pPr>
    </w:p>
    <w:p w:rsidR="00F444C7" w:rsidRPr="003C1088" w:rsidRDefault="0090596E" w:rsidP="0090596E">
      <w:pPr>
        <w:pStyle w:val="Sinespaciado"/>
        <w:rPr>
          <w:rFonts w:ascii="Arial" w:hAnsi="Arial" w:cs="Arial"/>
          <w:sz w:val="20"/>
          <w:szCs w:val="20"/>
        </w:rPr>
      </w:pPr>
      <w:r w:rsidRPr="003C1088">
        <w:rPr>
          <w:rFonts w:ascii="Arial" w:hAnsi="Arial" w:cs="Arial"/>
          <w:sz w:val="20"/>
          <w:szCs w:val="20"/>
        </w:rPr>
        <w:lastRenderedPageBreak/>
        <w:t>Los hábitos alimentarios, que influyen en las preferencias de alimentos, el consumo de energía y la ingesta de nutrientes, se desarrollan gradualmente durante la infancia y, en particular, durante la adolescencia.</w:t>
      </w:r>
    </w:p>
    <w:p w:rsidR="0090596E" w:rsidRPr="003C1088" w:rsidRDefault="00F444C7" w:rsidP="0090596E">
      <w:pPr>
        <w:pStyle w:val="Sinespaciado"/>
        <w:rPr>
          <w:rFonts w:ascii="Arial" w:hAnsi="Arial" w:cs="Arial"/>
          <w:sz w:val="20"/>
          <w:szCs w:val="20"/>
        </w:rPr>
      </w:pPr>
      <w:r w:rsidRPr="003C1088">
        <w:rPr>
          <w:rFonts w:ascii="Arial" w:hAnsi="Arial" w:cs="Arial"/>
          <w:sz w:val="20"/>
          <w:szCs w:val="20"/>
        </w:rPr>
        <w:t>L</w:t>
      </w:r>
      <w:r w:rsidR="0090596E" w:rsidRPr="003C1088">
        <w:rPr>
          <w:rFonts w:ascii="Arial" w:hAnsi="Arial" w:cs="Arial"/>
          <w:sz w:val="20"/>
          <w:szCs w:val="20"/>
        </w:rPr>
        <w:t xml:space="preserve">as costumbres nutricionales adquiridas en la niñez apenas </w:t>
      </w:r>
      <w:r w:rsidRPr="003C1088">
        <w:rPr>
          <w:rFonts w:ascii="Arial" w:hAnsi="Arial" w:cs="Arial"/>
          <w:sz w:val="20"/>
          <w:szCs w:val="20"/>
        </w:rPr>
        <w:t>se transforman</w:t>
      </w:r>
      <w:r w:rsidR="0090596E" w:rsidRPr="003C1088">
        <w:rPr>
          <w:rFonts w:ascii="Arial" w:hAnsi="Arial" w:cs="Arial"/>
          <w:sz w:val="20"/>
          <w:szCs w:val="20"/>
        </w:rPr>
        <w:t xml:space="preserve"> en los años posteriores por lo que los hábitos alimentarios individuales, marcados por el aprendizaje previo, en la mayoría de las personas adultas son prácticamente iguales a los adquiridos en las primeras etapas de su vida.</w:t>
      </w:r>
    </w:p>
    <w:p w:rsidR="0090596E" w:rsidRPr="003C1088" w:rsidRDefault="00F444C7" w:rsidP="0090596E">
      <w:pPr>
        <w:pStyle w:val="Sinespaciado"/>
        <w:rPr>
          <w:rFonts w:ascii="Arial" w:hAnsi="Arial" w:cs="Arial"/>
          <w:sz w:val="20"/>
          <w:szCs w:val="20"/>
        </w:rPr>
      </w:pPr>
      <w:r w:rsidRPr="003C1088">
        <w:rPr>
          <w:rFonts w:ascii="Arial" w:hAnsi="Arial" w:cs="Arial"/>
          <w:sz w:val="20"/>
          <w:szCs w:val="20"/>
        </w:rPr>
        <w:t xml:space="preserve">La </w:t>
      </w:r>
      <w:r w:rsidR="0090596E" w:rsidRPr="003C1088">
        <w:rPr>
          <w:rFonts w:ascii="Arial" w:hAnsi="Arial" w:cs="Arial"/>
          <w:sz w:val="20"/>
          <w:szCs w:val="20"/>
        </w:rPr>
        <w:t xml:space="preserve"> conducta alimentaria del adolescente se </w:t>
      </w:r>
      <w:r w:rsidRPr="003C1088">
        <w:rPr>
          <w:rFonts w:ascii="Arial" w:hAnsi="Arial" w:cs="Arial"/>
          <w:sz w:val="20"/>
          <w:szCs w:val="20"/>
        </w:rPr>
        <w:t xml:space="preserve">destaca por </w:t>
      </w:r>
      <w:r w:rsidR="0090596E" w:rsidRPr="003C1088">
        <w:rPr>
          <w:rFonts w:ascii="Arial" w:hAnsi="Arial" w:cs="Arial"/>
          <w:sz w:val="20"/>
          <w:szCs w:val="20"/>
        </w:rPr>
        <w:t xml:space="preserve"> hábitos frecuentes como: omitir alguna de las comidas, ingerir refrigerios</w:t>
      </w:r>
      <w:r w:rsidRPr="003C1088">
        <w:rPr>
          <w:rFonts w:ascii="Arial" w:hAnsi="Arial" w:cs="Arial"/>
          <w:sz w:val="20"/>
          <w:szCs w:val="20"/>
        </w:rPr>
        <w:t xml:space="preserve"> a deshoras</w:t>
      </w:r>
      <w:r w:rsidR="0090596E" w:rsidRPr="003C1088">
        <w:rPr>
          <w:rFonts w:ascii="Arial" w:hAnsi="Arial" w:cs="Arial"/>
          <w:sz w:val="20"/>
          <w:szCs w:val="20"/>
        </w:rPr>
        <w:t>, consumir comidas rápidas</w:t>
      </w:r>
      <w:r w:rsidRPr="003C1088">
        <w:rPr>
          <w:rFonts w:ascii="Arial" w:hAnsi="Arial" w:cs="Arial"/>
          <w:sz w:val="20"/>
          <w:szCs w:val="20"/>
        </w:rPr>
        <w:t xml:space="preserve"> (chatarra)</w:t>
      </w:r>
      <w:r w:rsidR="0090596E" w:rsidRPr="003C1088">
        <w:rPr>
          <w:rFonts w:ascii="Arial" w:hAnsi="Arial" w:cs="Arial"/>
          <w:sz w:val="20"/>
          <w:szCs w:val="20"/>
        </w:rPr>
        <w:t xml:space="preserve">, no comer en familia, seguir dietas sin indicación médica, iniciar una actividad física intensa sin el asesoramiento adecuado u optar por el sedentarismo marcado por el hábito de pasar muchas horas frente al televisor o la pantalla </w:t>
      </w:r>
      <w:r w:rsidRPr="003C1088">
        <w:rPr>
          <w:rFonts w:ascii="Arial" w:hAnsi="Arial" w:cs="Arial"/>
          <w:sz w:val="20"/>
          <w:szCs w:val="20"/>
        </w:rPr>
        <w:t>de un teléfono inteligente, computador o videojuego</w:t>
      </w:r>
      <w:r w:rsidR="0090596E" w:rsidRPr="003C1088">
        <w:rPr>
          <w:rFonts w:ascii="Arial" w:hAnsi="Arial" w:cs="Arial"/>
          <w:sz w:val="20"/>
          <w:szCs w:val="20"/>
        </w:rPr>
        <w:t>.</w:t>
      </w:r>
    </w:p>
    <w:p w:rsidR="0090596E" w:rsidRDefault="00F444C7" w:rsidP="0090596E">
      <w:pPr>
        <w:pStyle w:val="Sinespaciado"/>
        <w:rPr>
          <w:rFonts w:ascii="Arial" w:hAnsi="Arial" w:cs="Arial"/>
          <w:sz w:val="20"/>
          <w:szCs w:val="20"/>
        </w:rPr>
      </w:pPr>
      <w:r w:rsidRPr="003C1088">
        <w:rPr>
          <w:rFonts w:ascii="Arial" w:hAnsi="Arial" w:cs="Arial"/>
          <w:sz w:val="20"/>
          <w:szCs w:val="20"/>
        </w:rPr>
        <w:t xml:space="preserve">Hoy en día las enfermedades carenciales por déficit alimentario van en </w:t>
      </w:r>
      <w:r w:rsidR="0090596E" w:rsidRPr="003C1088">
        <w:rPr>
          <w:rFonts w:ascii="Arial" w:hAnsi="Arial" w:cs="Arial"/>
          <w:sz w:val="20"/>
          <w:szCs w:val="20"/>
        </w:rPr>
        <w:t xml:space="preserve"> </w:t>
      </w:r>
      <w:r w:rsidR="003C1088">
        <w:rPr>
          <w:rFonts w:ascii="Arial" w:hAnsi="Arial" w:cs="Arial"/>
          <w:sz w:val="20"/>
          <w:szCs w:val="20"/>
        </w:rPr>
        <w:t>disminución</w:t>
      </w:r>
      <w:r w:rsidR="0090596E" w:rsidRPr="003C1088">
        <w:rPr>
          <w:rFonts w:ascii="Arial" w:hAnsi="Arial" w:cs="Arial"/>
          <w:sz w:val="20"/>
          <w:szCs w:val="20"/>
        </w:rPr>
        <w:t xml:space="preserve"> progresiva </w:t>
      </w:r>
      <w:r w:rsidRPr="003C1088">
        <w:rPr>
          <w:rFonts w:ascii="Arial" w:hAnsi="Arial" w:cs="Arial"/>
          <w:sz w:val="20"/>
          <w:szCs w:val="20"/>
        </w:rPr>
        <w:t>en los adolescentes</w:t>
      </w:r>
      <w:r w:rsidR="0090596E" w:rsidRPr="003C1088">
        <w:rPr>
          <w:rFonts w:ascii="Arial" w:hAnsi="Arial" w:cs="Arial"/>
          <w:sz w:val="20"/>
          <w:szCs w:val="20"/>
        </w:rPr>
        <w:t xml:space="preserve">; </w:t>
      </w:r>
      <w:r w:rsidRPr="003C1088">
        <w:rPr>
          <w:rFonts w:ascii="Arial" w:hAnsi="Arial" w:cs="Arial"/>
          <w:sz w:val="20"/>
          <w:szCs w:val="20"/>
        </w:rPr>
        <w:t xml:space="preserve">pero </w:t>
      </w:r>
      <w:r w:rsidR="0090596E" w:rsidRPr="003C1088">
        <w:rPr>
          <w:rFonts w:ascii="Arial" w:hAnsi="Arial" w:cs="Arial"/>
          <w:sz w:val="20"/>
          <w:szCs w:val="20"/>
        </w:rPr>
        <w:t xml:space="preserve">por el contrario, existe un </w:t>
      </w:r>
      <w:r w:rsidRPr="003C1088">
        <w:rPr>
          <w:rFonts w:ascii="Arial" w:hAnsi="Arial" w:cs="Arial"/>
          <w:sz w:val="20"/>
          <w:szCs w:val="20"/>
        </w:rPr>
        <w:t>aumento significativo</w:t>
      </w:r>
      <w:r w:rsidR="0090596E" w:rsidRPr="003C1088">
        <w:rPr>
          <w:rFonts w:ascii="Arial" w:hAnsi="Arial" w:cs="Arial"/>
          <w:sz w:val="20"/>
          <w:szCs w:val="20"/>
        </w:rPr>
        <w:t xml:space="preserve"> de enfermedades como consecuencia de </w:t>
      </w:r>
      <w:r w:rsidR="0090596E" w:rsidRPr="003C1088">
        <w:rPr>
          <w:rFonts w:ascii="Arial" w:hAnsi="Arial" w:cs="Arial"/>
          <w:iCs/>
          <w:sz w:val="20"/>
          <w:szCs w:val="20"/>
        </w:rPr>
        <w:t>la civilización del desarrollo</w:t>
      </w:r>
      <w:r w:rsidR="0090596E" w:rsidRPr="003C1088">
        <w:rPr>
          <w:rFonts w:ascii="Arial" w:hAnsi="Arial" w:cs="Arial"/>
          <w:sz w:val="20"/>
          <w:szCs w:val="20"/>
        </w:rPr>
        <w:t>, representadas por trastornos de la conducta alimentaria, la obesidad, las dislipidemias</w:t>
      </w:r>
      <w:r w:rsidR="003C1088" w:rsidRPr="003C1088">
        <w:rPr>
          <w:rFonts w:ascii="Arial" w:hAnsi="Arial" w:cs="Arial"/>
          <w:sz w:val="20"/>
          <w:szCs w:val="20"/>
        </w:rPr>
        <w:t xml:space="preserve"> (aumento de la concentración plasmática de colesterol y lípidos en la sangre)</w:t>
      </w:r>
      <w:r w:rsidR="0090596E" w:rsidRPr="003C1088">
        <w:rPr>
          <w:rFonts w:ascii="Arial" w:hAnsi="Arial" w:cs="Arial"/>
          <w:sz w:val="20"/>
          <w:szCs w:val="20"/>
        </w:rPr>
        <w:t>, la hipertensión arterial, la diabetes tipo 2 y las enfermedades cardiovasculares.</w:t>
      </w:r>
    </w:p>
    <w:p w:rsidR="003C1088" w:rsidRDefault="003C1088" w:rsidP="0090596E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aumento esta llevando a muchos </w:t>
      </w:r>
      <w:r w:rsidR="00DB314B">
        <w:rPr>
          <w:rFonts w:ascii="Arial" w:hAnsi="Arial" w:cs="Arial"/>
          <w:sz w:val="20"/>
          <w:szCs w:val="20"/>
        </w:rPr>
        <w:t>adolescentes</w:t>
      </w:r>
      <w:r>
        <w:rPr>
          <w:rFonts w:ascii="Arial" w:hAnsi="Arial" w:cs="Arial"/>
          <w:sz w:val="20"/>
          <w:szCs w:val="20"/>
        </w:rPr>
        <w:t xml:space="preserve"> a derivar en dietas de tipo vegetariana o vegana, sin supervisión de un especialista, lo cual podría derivar en un alza de las enfermedades por carencia alimentaria o por exceso, dado que el individuo modifica sus requerimientos nutricionales en base a su nueva dieta. </w:t>
      </w:r>
    </w:p>
    <w:p w:rsidR="00DB314B" w:rsidRDefault="00DB314B" w:rsidP="0090596E">
      <w:pPr>
        <w:pStyle w:val="Sinespaciado"/>
        <w:rPr>
          <w:rFonts w:ascii="Arial" w:hAnsi="Arial" w:cs="Arial"/>
          <w:sz w:val="20"/>
          <w:szCs w:val="20"/>
        </w:rPr>
      </w:pPr>
    </w:p>
    <w:p w:rsidR="00DB314B" w:rsidRPr="00DB314B" w:rsidRDefault="00DB314B" w:rsidP="00DB314B">
      <w:pPr>
        <w:pStyle w:val="Sinespaciado"/>
        <w:rPr>
          <w:rFonts w:ascii="Arial" w:hAnsi="Arial" w:cs="Arial"/>
          <w:sz w:val="20"/>
          <w:szCs w:val="20"/>
        </w:rPr>
      </w:pPr>
      <w:r w:rsidRPr="00DB314B">
        <w:rPr>
          <w:rFonts w:ascii="Arial" w:hAnsi="Arial" w:cs="Arial"/>
          <w:sz w:val="20"/>
          <w:szCs w:val="20"/>
        </w:rPr>
        <w:t>Una dieta vegetariana se enfoca a la alimentación con verduras. Esto incluye frutas, verduras, legumbres, granos, semillas y nueces. No existe un único tipo de dieta vegetariana. Los modelos de alimentación vegetariana suelen entrar en uno de los siguientes grupos:</w:t>
      </w:r>
    </w:p>
    <w:p w:rsidR="00DB314B" w:rsidRPr="00DB314B" w:rsidRDefault="00DB314B" w:rsidP="00DB314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B314B">
        <w:rPr>
          <w:rFonts w:ascii="Arial" w:hAnsi="Arial" w:cs="Arial"/>
          <w:sz w:val="20"/>
          <w:szCs w:val="20"/>
        </w:rPr>
        <w:t>La dieta vegetariana estricta, que excluye todas las carnes y productos animales</w:t>
      </w:r>
      <w:r w:rsidR="008B7262">
        <w:rPr>
          <w:rFonts w:ascii="Arial" w:hAnsi="Arial" w:cs="Arial"/>
          <w:sz w:val="20"/>
          <w:szCs w:val="20"/>
        </w:rPr>
        <w:t>.</w:t>
      </w:r>
    </w:p>
    <w:p w:rsidR="00DB314B" w:rsidRPr="00DB314B" w:rsidRDefault="00DB314B" w:rsidP="00DB314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B314B">
        <w:rPr>
          <w:rFonts w:ascii="Arial" w:hAnsi="Arial" w:cs="Arial"/>
          <w:sz w:val="20"/>
          <w:szCs w:val="20"/>
        </w:rPr>
        <w:t>La dieta lacto vegetariana, que incluye alimentos derivados de las plantas y productos lácteos</w:t>
      </w:r>
      <w:r w:rsidR="008B7262">
        <w:rPr>
          <w:rFonts w:ascii="Arial" w:hAnsi="Arial" w:cs="Arial"/>
          <w:sz w:val="20"/>
          <w:szCs w:val="20"/>
        </w:rPr>
        <w:t>.</w:t>
      </w:r>
    </w:p>
    <w:p w:rsidR="00DB314B" w:rsidRDefault="00DB314B" w:rsidP="00DB314B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Pr="00DB314B">
        <w:rPr>
          <w:rFonts w:ascii="Arial" w:hAnsi="Arial" w:cs="Arial"/>
          <w:sz w:val="20"/>
          <w:szCs w:val="20"/>
        </w:rPr>
        <w:t>La dieta lacto-ovo vegetariana, que incluye productos lácteos y huevos</w:t>
      </w:r>
      <w:r w:rsidR="008B7262">
        <w:rPr>
          <w:rFonts w:ascii="Arial" w:hAnsi="Arial" w:cs="Arial"/>
          <w:sz w:val="20"/>
          <w:szCs w:val="20"/>
        </w:rPr>
        <w:t>.</w:t>
      </w:r>
    </w:p>
    <w:p w:rsidR="008B7262" w:rsidRPr="00DB314B" w:rsidRDefault="008B7262" w:rsidP="00DB314B">
      <w:pPr>
        <w:pStyle w:val="Sinespaciado"/>
        <w:rPr>
          <w:rFonts w:ascii="Arial" w:hAnsi="Arial" w:cs="Arial"/>
          <w:sz w:val="20"/>
          <w:szCs w:val="20"/>
        </w:rPr>
      </w:pPr>
    </w:p>
    <w:p w:rsidR="0090596E" w:rsidRPr="003C1088" w:rsidRDefault="008B7262" w:rsidP="003C108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</w:t>
      </w:r>
      <w:r w:rsidR="00DB314B" w:rsidRPr="00DB31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Dieta Vegana l</w:t>
      </w:r>
      <w:r w:rsidR="00DB314B" w:rsidRPr="00DB314B">
        <w:rPr>
          <w:rFonts w:ascii="Arial" w:hAnsi="Arial" w:cs="Arial"/>
          <w:sz w:val="20"/>
          <w:szCs w:val="20"/>
        </w:rPr>
        <w:t>os veganos no consumen productos de origen animal, ni productos producidos por animales, incluyendo carne, pescado, aves, huevos, productos lácteos, miel o gelatina</w:t>
      </w:r>
      <w:r>
        <w:rPr>
          <w:rFonts w:ascii="Arial" w:hAnsi="Arial" w:cs="Arial"/>
          <w:sz w:val="20"/>
          <w:szCs w:val="20"/>
        </w:rPr>
        <w:t xml:space="preserve"> </w:t>
      </w:r>
      <w:r w:rsidRPr="008B7262">
        <w:rPr>
          <w:rFonts w:ascii="Arial" w:hAnsi="Arial" w:cs="Arial"/>
          <w:sz w:val="20"/>
          <w:szCs w:val="20"/>
        </w:rPr>
        <w:t>y tampoco usa ningún producto derivado de animales como cuero, lana o seda. </w:t>
      </w:r>
      <w:r>
        <w:rPr>
          <w:rFonts w:ascii="Arial" w:hAnsi="Arial" w:cs="Arial"/>
          <w:sz w:val="20"/>
          <w:szCs w:val="20"/>
        </w:rPr>
        <w:t xml:space="preserve"> </w:t>
      </w:r>
      <w:r w:rsidR="00DB314B" w:rsidRPr="00DB314B">
        <w:rPr>
          <w:rFonts w:ascii="Arial" w:hAnsi="Arial" w:cs="Arial"/>
          <w:sz w:val="20"/>
          <w:szCs w:val="20"/>
        </w:rPr>
        <w:t>Comen granos, frijoles, nueces, frutas, verduras y semillas.</w:t>
      </w:r>
    </w:p>
    <w:p w:rsidR="0090596E" w:rsidRPr="003C1088" w:rsidRDefault="0090596E" w:rsidP="003C1088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FF272F" w:rsidTr="00FF272F">
        <w:tc>
          <w:tcPr>
            <w:tcW w:w="10942" w:type="dxa"/>
          </w:tcPr>
          <w:p w:rsidR="00FF272F" w:rsidRDefault="00FF272F" w:rsidP="003C10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Resumiendo.</w:t>
            </w:r>
          </w:p>
          <w:p w:rsidR="00FF272F" w:rsidRDefault="00FF272F" w:rsidP="003C10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alimentación nos aporta los nutrientes necesarios para mantener un buen estado de salud según nuestros requerimientos.</w:t>
            </w:r>
          </w:p>
          <w:p w:rsidR="00FF272F" w:rsidRDefault="00FF272F" w:rsidP="003C10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importante establecer hábitos saludables de alimentación desde la niñez y reforzarlos durante la adolescencia para evitar el riesgo de enfermedades en la vida adulta.</w:t>
            </w:r>
          </w:p>
          <w:p w:rsidR="00FF272F" w:rsidRDefault="00FF272F" w:rsidP="00FF272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Hoy en día, tanto niños como adolescentes están asumiendo conductas alimenticias que en muchos casos no tienen supervisión y que pueden desencadenar serios problemas de salud.</w:t>
            </w:r>
          </w:p>
          <w:p w:rsidR="00FF272F" w:rsidRDefault="00FF272F" w:rsidP="00FF272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Una buena nutrición permite que nuestro organismo funcione bien y su sistema de defensa siempre este alerta ante una amenaza. </w:t>
            </w:r>
          </w:p>
        </w:tc>
      </w:tr>
    </w:tbl>
    <w:p w:rsidR="0090596E" w:rsidRPr="003C1088" w:rsidRDefault="0090596E" w:rsidP="003C1088">
      <w:pPr>
        <w:pStyle w:val="Sinespaciado"/>
        <w:rPr>
          <w:rFonts w:ascii="Arial" w:hAnsi="Arial" w:cs="Arial"/>
          <w:sz w:val="20"/>
          <w:szCs w:val="20"/>
        </w:rPr>
      </w:pPr>
    </w:p>
    <w:p w:rsidR="00C449EA" w:rsidRDefault="00C449EA" w:rsidP="003C1088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/>
      </w:tblPr>
      <w:tblGrid>
        <w:gridCol w:w="10942"/>
      </w:tblGrid>
      <w:tr w:rsidR="00C449EA" w:rsidTr="00C449EA">
        <w:tc>
          <w:tcPr>
            <w:tcW w:w="10942" w:type="dxa"/>
          </w:tcPr>
          <w:p w:rsidR="00C449EA" w:rsidRDefault="00C449EA" w:rsidP="00C449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C449EA" w:rsidRPr="00C449EA" w:rsidRDefault="00C449EA" w:rsidP="00C449E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449EA">
              <w:rPr>
                <w:rFonts w:ascii="Arial" w:hAnsi="Arial" w:cs="Arial"/>
                <w:b/>
                <w:sz w:val="20"/>
                <w:szCs w:val="20"/>
              </w:rPr>
              <w:t>Luego de la lectura y reflexión de los contenidos, resuelve los siguientes planteamientos</w:t>
            </w:r>
          </w:p>
          <w:p w:rsidR="00C449EA" w:rsidRDefault="00C449EA" w:rsidP="00C449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C449EA" w:rsidRDefault="00C449EA" w:rsidP="00C449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1.-  ¿Cuál es la diferencia entre alimentarse y nutrirse?</w:t>
            </w:r>
          </w:p>
          <w:p w:rsidR="00C449EA" w:rsidRDefault="00C449EA" w:rsidP="00C449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2.-  ¿Cuál es la diferencia entre un macro y un micronutriente?</w:t>
            </w:r>
          </w:p>
          <w:p w:rsidR="00C449EA" w:rsidRDefault="00C449EA" w:rsidP="00C449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3.-  ¿Por qué es importante inculcar hábito de alimentación saludable a temprana edad?</w:t>
            </w:r>
          </w:p>
          <w:p w:rsidR="00C449EA" w:rsidRDefault="00C449EA" w:rsidP="00C449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4.-  ¿Qué tipo de conductas alimentarias tienen los adolescentes de hoy en día?</w:t>
            </w:r>
          </w:p>
          <w:p w:rsidR="00C449EA" w:rsidRDefault="00C449EA" w:rsidP="00C449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5.-  ¿Qué consecuencias puede tener una mala alimentación en la niñez y en la adolescencia?</w:t>
            </w:r>
          </w:p>
          <w:p w:rsidR="00C449EA" w:rsidRDefault="00C449EA" w:rsidP="00C449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6.-  ¿Cuál es la diferencia entre Dieta vegetariana y Dieta Vegana?</w:t>
            </w:r>
          </w:p>
          <w:p w:rsidR="00C449EA" w:rsidRDefault="00C449EA" w:rsidP="00C449EA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E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-955040</wp:posOffset>
                  </wp:positionV>
                  <wp:extent cx="2724150" cy="1323975"/>
                  <wp:effectExtent l="19050" t="0" r="0" b="0"/>
                  <wp:wrapTight wrapText="bothSides">
                    <wp:wrapPolygon edited="0">
                      <wp:start x="-151" y="0"/>
                      <wp:lineTo x="-151" y="21445"/>
                      <wp:lineTo x="21600" y="21445"/>
                      <wp:lineTo x="21600" y="0"/>
                      <wp:lineTo x="-151" y="0"/>
                    </wp:wrapPolygon>
                  </wp:wrapTight>
                  <wp:docPr id="5" name="Imagen 7" descr="Ojo, En Blanco Y Negro, Ojo Negro imagen png - imagen transparen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jo, En Blanco Y Negro, Ojo Negro imagen png - imagen transparen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449EA" w:rsidRPr="00C449EA" w:rsidRDefault="00C449EA" w:rsidP="00C449EA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C449EA">
              <w:rPr>
                <w:rFonts w:ascii="Arial" w:hAnsi="Arial" w:cs="Arial"/>
                <w:b/>
                <w:sz w:val="20"/>
                <w:szCs w:val="20"/>
              </w:rPr>
              <w:t>Como actividad final al trabajo de esta guía te pido que envíes al correo de ciencias tu pauta de PLANIFICACIÓN DE PROYECTO RESUELTA</w:t>
            </w:r>
            <w:r w:rsidR="00E212D7">
              <w:rPr>
                <w:rFonts w:ascii="Arial" w:hAnsi="Arial" w:cs="Arial"/>
                <w:b/>
                <w:sz w:val="20"/>
                <w:szCs w:val="20"/>
              </w:rPr>
              <w:t>. Recuerda que tu proyecto es tu próxima evaluación.</w:t>
            </w:r>
          </w:p>
          <w:p w:rsidR="00C449EA" w:rsidRDefault="00C449EA" w:rsidP="003C1088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49EA" w:rsidRDefault="00C449EA" w:rsidP="003C1088">
      <w:pPr>
        <w:pStyle w:val="Sinespaciado"/>
        <w:rPr>
          <w:rFonts w:ascii="Arial" w:hAnsi="Arial" w:cs="Arial"/>
          <w:sz w:val="20"/>
          <w:szCs w:val="20"/>
        </w:rPr>
      </w:pPr>
    </w:p>
    <w:p w:rsidR="00C449EA" w:rsidRDefault="00C449EA" w:rsidP="003C1088">
      <w:pPr>
        <w:pStyle w:val="Sinespaciado"/>
        <w:rPr>
          <w:rFonts w:ascii="Arial" w:hAnsi="Arial" w:cs="Arial"/>
          <w:sz w:val="20"/>
          <w:szCs w:val="20"/>
        </w:rPr>
      </w:pPr>
    </w:p>
    <w:p w:rsidR="0090596E" w:rsidRPr="003C1088" w:rsidRDefault="0090596E" w:rsidP="003C1088">
      <w:pPr>
        <w:pStyle w:val="Sinespaciado"/>
        <w:rPr>
          <w:rFonts w:ascii="Arial" w:hAnsi="Arial" w:cs="Arial"/>
          <w:sz w:val="20"/>
          <w:szCs w:val="20"/>
        </w:rPr>
      </w:pPr>
    </w:p>
    <w:p w:rsidR="0090596E" w:rsidRPr="003C1088" w:rsidRDefault="0090596E" w:rsidP="003C1088">
      <w:pPr>
        <w:pStyle w:val="Sinespaciado"/>
        <w:rPr>
          <w:rFonts w:ascii="Arial" w:hAnsi="Arial" w:cs="Arial"/>
          <w:sz w:val="20"/>
          <w:szCs w:val="20"/>
        </w:rPr>
      </w:pPr>
    </w:p>
    <w:p w:rsidR="0090596E" w:rsidRPr="003C1088" w:rsidRDefault="0090596E" w:rsidP="003C1088">
      <w:pPr>
        <w:pStyle w:val="Sinespaciado"/>
        <w:rPr>
          <w:rFonts w:ascii="Arial" w:hAnsi="Arial" w:cs="Arial"/>
          <w:sz w:val="20"/>
          <w:szCs w:val="20"/>
        </w:rPr>
      </w:pPr>
    </w:p>
    <w:p w:rsidR="0090596E" w:rsidRPr="003C1088" w:rsidRDefault="0090596E" w:rsidP="003C108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0596E" w:rsidRPr="003C1088" w:rsidRDefault="0090596E" w:rsidP="003C108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0596E" w:rsidRPr="003C1088" w:rsidRDefault="0090596E" w:rsidP="003C108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0596E" w:rsidRPr="003C1088" w:rsidRDefault="0090596E" w:rsidP="003C108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0596E" w:rsidRPr="003C1088" w:rsidRDefault="0090596E" w:rsidP="003C1088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90596E" w:rsidRPr="003C1088" w:rsidRDefault="0090596E" w:rsidP="003C1088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90596E" w:rsidRPr="003C1088" w:rsidRDefault="0090596E" w:rsidP="003C1088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90596E" w:rsidRPr="003C1088" w:rsidRDefault="0090596E" w:rsidP="003C1088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90596E" w:rsidRPr="003C1088" w:rsidRDefault="0090596E" w:rsidP="003C1088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90596E" w:rsidRPr="003C1088" w:rsidRDefault="0090596E" w:rsidP="003C1088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90596E" w:rsidRPr="003C1088" w:rsidRDefault="0090596E" w:rsidP="003C1088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90596E" w:rsidRPr="003C1088" w:rsidRDefault="0090596E" w:rsidP="003C1088">
      <w:pPr>
        <w:pStyle w:val="Sinespaciado"/>
        <w:rPr>
          <w:rFonts w:ascii="Arial" w:hAnsi="Arial" w:cs="Arial"/>
          <w:b/>
          <w:sz w:val="20"/>
          <w:szCs w:val="20"/>
          <w:u w:val="single"/>
        </w:rPr>
      </w:pPr>
    </w:p>
    <w:p w:rsidR="00F44E60" w:rsidRPr="003C1088" w:rsidRDefault="00F44E60" w:rsidP="003C1088">
      <w:pPr>
        <w:pStyle w:val="Sinespaciado"/>
        <w:rPr>
          <w:rFonts w:ascii="Arial" w:hAnsi="Arial" w:cs="Arial"/>
          <w:sz w:val="20"/>
          <w:szCs w:val="20"/>
        </w:rPr>
      </w:pPr>
    </w:p>
    <w:sectPr w:rsidR="00F44E60" w:rsidRPr="003C1088" w:rsidSect="00D56C40">
      <w:pgSz w:w="12242" w:h="18722" w:code="14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05DD7"/>
    <w:multiLevelType w:val="hybridMultilevel"/>
    <w:tmpl w:val="29924472"/>
    <w:lvl w:ilvl="0" w:tplc="27CE6006">
      <w:start w:val="1"/>
      <w:numFmt w:val="bullet"/>
      <w:lvlText w:val=""/>
      <w:lvlJc w:val="left"/>
      <w:pPr>
        <w:ind w:left="394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CE6006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10619"/>
    <w:multiLevelType w:val="multilevel"/>
    <w:tmpl w:val="3C887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3263DDD"/>
    <w:multiLevelType w:val="hybridMultilevel"/>
    <w:tmpl w:val="029EBD86"/>
    <w:lvl w:ilvl="0" w:tplc="64FA41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A062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D83C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2C6D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BF6FC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740012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1B477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4E9F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46876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96E"/>
    <w:rsid w:val="000622A5"/>
    <w:rsid w:val="000A0485"/>
    <w:rsid w:val="001B0271"/>
    <w:rsid w:val="002F6CC2"/>
    <w:rsid w:val="003C1088"/>
    <w:rsid w:val="003C175F"/>
    <w:rsid w:val="004D6EBB"/>
    <w:rsid w:val="0057223C"/>
    <w:rsid w:val="008B7262"/>
    <w:rsid w:val="0090596E"/>
    <w:rsid w:val="00C449EA"/>
    <w:rsid w:val="00C542E4"/>
    <w:rsid w:val="00DB314B"/>
    <w:rsid w:val="00E212D7"/>
    <w:rsid w:val="00F444C7"/>
    <w:rsid w:val="00F44E60"/>
    <w:rsid w:val="00FF272F"/>
    <w:rsid w:val="00FF2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E6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0596E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905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059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0709">
          <w:marLeft w:val="6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  <w:div w:id="1034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8388">
          <w:marLeft w:val="6"/>
          <w:marRight w:val="0"/>
          <w:marTop w:val="0"/>
          <w:marBottom w:val="0"/>
          <w:divBdr>
            <w:top w:val="single" w:sz="6" w:space="0" w:color="BBBBBB"/>
            <w:left w:val="single" w:sz="6" w:space="0" w:color="BBBBBB"/>
            <w:bottom w:val="single" w:sz="6" w:space="0" w:color="BBBBBB"/>
            <w:right w:val="single" w:sz="6" w:space="0" w:color="BBBBBB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enciascestaros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1310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3</cp:revision>
  <dcterms:created xsi:type="dcterms:W3CDTF">2020-05-30T05:16:00Z</dcterms:created>
  <dcterms:modified xsi:type="dcterms:W3CDTF">2020-05-30T07:44:00Z</dcterms:modified>
</cp:coreProperties>
</file>