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Default="00A2654F" w:rsidP="00202E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-648335</wp:posOffset>
            </wp:positionV>
            <wp:extent cx="1741170" cy="556260"/>
            <wp:effectExtent l="19050" t="0" r="0" b="0"/>
            <wp:wrapNone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>
        <w:rPr>
          <w:rFonts w:ascii="Arial" w:hAnsi="Arial" w:cs="Arial"/>
          <w:b/>
        </w:rPr>
        <w:t>DIRECCIÓN ACADÉMICA</w:t>
      </w:r>
    </w:p>
    <w:p w:rsidR="002B77F5" w:rsidRDefault="00DD6F07" w:rsidP="00202E4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02E4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557C04" w:rsidP="003666AE">
      <w:pPr>
        <w:spacing w:line="240" w:lineRule="auto"/>
        <w:ind w:right="-234"/>
      </w:pPr>
      <w:r w:rsidRPr="00557C04">
        <w:rPr>
          <w:b/>
          <w:noProof/>
          <w:u w:val="single"/>
          <w:lang w:eastAsia="es-CL"/>
        </w:rPr>
        <w:pict>
          <v:roundrect id="_x0000_s1028" style="position:absolute;margin-left:340.2pt;margin-top:16.2pt;width:148.95pt;height:116.6pt;z-index:-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  <w:r>
        <w:rPr>
          <w:noProof/>
          <w:lang w:eastAsia="es-CL"/>
        </w:rPr>
        <w:pict>
          <v:roundrect id="1 Rectángulo redondeado" o:spid="_x0000_s1026" style="position:absolute;margin-left:-51.6pt;margin-top:16.2pt;width:373.95pt;height:125.6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482A6E" w:rsidRDefault="00B92238" w:rsidP="00202E47">
      <w:pPr>
        <w:tabs>
          <w:tab w:val="center" w:pos="4419"/>
          <w:tab w:val="left" w:pos="8100"/>
        </w:tabs>
        <w:spacing w:line="240" w:lineRule="auto"/>
        <w:rPr>
          <w:rFonts w:ascii="Arial" w:hAnsi="Arial" w:cs="Arial"/>
          <w:b/>
        </w:rPr>
      </w:pPr>
      <w:r w:rsidRPr="00482A6E">
        <w:rPr>
          <w:rFonts w:ascii="Arial" w:hAnsi="Arial" w:cs="Arial"/>
          <w:b/>
        </w:rPr>
        <w:t xml:space="preserve">   </w:t>
      </w:r>
      <w:r w:rsidR="00C051DE" w:rsidRPr="00482A6E">
        <w:rPr>
          <w:rFonts w:ascii="Arial" w:hAnsi="Arial" w:cs="Arial"/>
          <w:b/>
        </w:rPr>
        <w:t>EVALUACIÓN</w:t>
      </w:r>
      <w:r w:rsidR="00632682">
        <w:rPr>
          <w:rFonts w:ascii="Arial" w:hAnsi="Arial" w:cs="Arial"/>
          <w:b/>
        </w:rPr>
        <w:t xml:space="preserve"> integrada de 4° medio Contabilidad</w:t>
      </w:r>
    </w:p>
    <w:p w:rsidR="003C13F1" w:rsidRDefault="002B77F5" w:rsidP="003666AE">
      <w:pPr>
        <w:spacing w:line="240" w:lineRule="auto"/>
        <w:ind w:left="-567" w:right="-660"/>
        <w:rPr>
          <w:rFonts w:ascii="Arial" w:hAnsi="Arial" w:cs="Arial"/>
          <w:sz w:val="20"/>
          <w:szCs w:val="20"/>
        </w:rPr>
      </w:pPr>
      <w:r w:rsidRPr="006E0DAC">
        <w:rPr>
          <w:rFonts w:ascii="Arial" w:hAnsi="Arial" w:cs="Arial"/>
          <w:sz w:val="20"/>
          <w:szCs w:val="20"/>
        </w:rPr>
        <w:t>Nombre: ________</w:t>
      </w:r>
      <w:r w:rsidR="004C09CC" w:rsidRPr="006E0DAC">
        <w:rPr>
          <w:rFonts w:ascii="Arial" w:hAnsi="Arial" w:cs="Arial"/>
          <w:sz w:val="20"/>
          <w:szCs w:val="20"/>
        </w:rPr>
        <w:t xml:space="preserve">_____________________Curso  4°  Fecha: </w:t>
      </w:r>
      <w:r w:rsidR="000F3AA2">
        <w:rPr>
          <w:rFonts w:ascii="Arial" w:hAnsi="Arial" w:cs="Arial"/>
          <w:sz w:val="20"/>
          <w:szCs w:val="20"/>
        </w:rPr>
        <w:t>__</w:t>
      </w:r>
      <w:r w:rsidR="00CD71DB">
        <w:rPr>
          <w:rFonts w:ascii="Arial" w:hAnsi="Arial" w:cs="Arial"/>
          <w:sz w:val="20"/>
          <w:szCs w:val="20"/>
        </w:rPr>
        <w:t>/_06</w:t>
      </w:r>
      <w:r w:rsidR="004C09CC" w:rsidRPr="006E0DAC">
        <w:rPr>
          <w:rFonts w:ascii="Arial" w:hAnsi="Arial" w:cs="Arial"/>
          <w:sz w:val="20"/>
          <w:szCs w:val="20"/>
        </w:rPr>
        <w:t>_</w:t>
      </w:r>
      <w:r w:rsidR="00C051DE" w:rsidRPr="006E0DAC">
        <w:rPr>
          <w:rFonts w:ascii="Arial" w:hAnsi="Arial" w:cs="Arial"/>
          <w:sz w:val="20"/>
          <w:szCs w:val="20"/>
        </w:rPr>
        <w:t>/2020</w:t>
      </w:r>
      <w:r w:rsidR="00C051DE" w:rsidRPr="006E0DAC">
        <w:rPr>
          <w:rFonts w:ascii="Arial" w:hAnsi="Arial" w:cs="Arial"/>
          <w:sz w:val="20"/>
          <w:szCs w:val="20"/>
        </w:rPr>
        <w:tab/>
      </w:r>
      <w:r w:rsidR="000F3AA2">
        <w:rPr>
          <w:rFonts w:ascii="Arial" w:hAnsi="Arial" w:cs="Arial"/>
          <w:sz w:val="20"/>
          <w:szCs w:val="20"/>
        </w:rPr>
        <w:t xml:space="preserve">             </w:t>
      </w:r>
      <w:r w:rsidR="00C051DE" w:rsidRPr="006E0DAC">
        <w:rPr>
          <w:rFonts w:ascii="Arial" w:hAnsi="Arial" w:cs="Arial"/>
          <w:sz w:val="20"/>
          <w:szCs w:val="20"/>
        </w:rPr>
        <w:t xml:space="preserve">Puntaje </w:t>
      </w:r>
      <w:r w:rsidR="00D73BF3">
        <w:rPr>
          <w:rFonts w:ascii="Arial" w:hAnsi="Arial" w:cs="Arial"/>
          <w:sz w:val="20"/>
          <w:szCs w:val="20"/>
        </w:rPr>
        <w:t>I</w:t>
      </w:r>
      <w:r w:rsidR="00C051DE" w:rsidRPr="006E0DAC">
        <w:rPr>
          <w:rFonts w:ascii="Arial" w:hAnsi="Arial" w:cs="Arial"/>
          <w:sz w:val="20"/>
          <w:szCs w:val="20"/>
        </w:rPr>
        <w:t>deal:</w:t>
      </w:r>
      <w:r w:rsidR="00D73BF3">
        <w:rPr>
          <w:rFonts w:ascii="Arial" w:hAnsi="Arial" w:cs="Arial"/>
          <w:sz w:val="20"/>
          <w:szCs w:val="20"/>
        </w:rPr>
        <w:t xml:space="preserve"> </w:t>
      </w:r>
      <w:r w:rsidR="003666AE">
        <w:rPr>
          <w:rFonts w:ascii="Arial" w:hAnsi="Arial" w:cs="Arial"/>
          <w:sz w:val="20"/>
          <w:szCs w:val="20"/>
        </w:rPr>
        <w:t xml:space="preserve">  </w:t>
      </w:r>
      <w:r w:rsidR="00A22222">
        <w:rPr>
          <w:rFonts w:ascii="Arial" w:hAnsi="Arial" w:cs="Arial"/>
          <w:sz w:val="20"/>
          <w:szCs w:val="20"/>
        </w:rPr>
        <w:t xml:space="preserve">100 </w:t>
      </w:r>
      <w:proofErr w:type="spellStart"/>
      <w:r w:rsidR="003666AE">
        <w:rPr>
          <w:rFonts w:ascii="Arial" w:hAnsi="Arial" w:cs="Arial"/>
          <w:sz w:val="20"/>
          <w:szCs w:val="20"/>
        </w:rPr>
        <w:t>ptos</w:t>
      </w:r>
      <w:proofErr w:type="spellEnd"/>
      <w:r w:rsidR="003666AE">
        <w:rPr>
          <w:rFonts w:ascii="Arial" w:hAnsi="Arial" w:cs="Arial"/>
          <w:sz w:val="20"/>
          <w:szCs w:val="20"/>
        </w:rPr>
        <w:t>.</w:t>
      </w:r>
    </w:p>
    <w:p w:rsidR="00D73BF3" w:rsidRDefault="00C051DE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6E0DAC">
        <w:rPr>
          <w:rFonts w:ascii="Arial" w:hAnsi="Arial" w:cs="Arial"/>
          <w:sz w:val="20"/>
          <w:szCs w:val="20"/>
        </w:rPr>
        <w:t>Objetivos</w:t>
      </w:r>
      <w:r w:rsidR="002B77F5" w:rsidRPr="006E0DAC">
        <w:rPr>
          <w:rFonts w:ascii="Arial" w:hAnsi="Arial" w:cs="Arial"/>
          <w:sz w:val="20"/>
          <w:szCs w:val="20"/>
        </w:rPr>
        <w:t>:</w:t>
      </w:r>
      <w:r w:rsidR="00D73BF3">
        <w:rPr>
          <w:rFonts w:ascii="Arial" w:hAnsi="Arial" w:cs="Arial"/>
          <w:sz w:val="20"/>
          <w:szCs w:val="20"/>
        </w:rPr>
        <w:t xml:space="preserve"> Procesar información contable sobre la marcha de la empresa                      Puntaje Obtenido:</w:t>
      </w:r>
    </w:p>
    <w:p w:rsidR="00D73BF3" w:rsidRDefault="00D73BF3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utilizando</w:t>
      </w:r>
      <w:proofErr w:type="gramEnd"/>
      <w:r>
        <w:rPr>
          <w:rFonts w:ascii="Arial" w:hAnsi="Arial" w:cs="Arial"/>
          <w:sz w:val="20"/>
          <w:szCs w:val="20"/>
        </w:rPr>
        <w:t xml:space="preserve"> los sistemas de uso frecuente de la empresa.</w:t>
      </w:r>
    </w:p>
    <w:p w:rsidR="00D73BF3" w:rsidRDefault="00D73BF3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C20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Realizar llenado, tramitación y registro de documentación contable,</w:t>
      </w:r>
    </w:p>
    <w:p w:rsidR="00D73BF3" w:rsidRDefault="00D73BF3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205C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nacional</w:t>
      </w:r>
      <w:proofErr w:type="gramEnd"/>
      <w:r>
        <w:rPr>
          <w:rFonts w:ascii="Arial" w:hAnsi="Arial" w:cs="Arial"/>
          <w:sz w:val="20"/>
          <w:szCs w:val="20"/>
        </w:rPr>
        <w:t xml:space="preserve"> e internacional, de materias tributarias de la empresa, de            </w:t>
      </w:r>
    </w:p>
    <w:p w:rsidR="00C051DE" w:rsidRPr="006E0DAC" w:rsidRDefault="00D73BF3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FF46D8">
        <w:rPr>
          <w:rFonts w:ascii="Arial" w:hAnsi="Arial" w:cs="Arial"/>
          <w:sz w:val="20"/>
          <w:szCs w:val="20"/>
        </w:rPr>
        <w:t xml:space="preserve"> </w:t>
      </w:r>
      <w:r w:rsidR="00C205C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acuerdo</w:t>
      </w:r>
      <w:proofErr w:type="gramEnd"/>
      <w:r>
        <w:rPr>
          <w:rFonts w:ascii="Arial" w:hAnsi="Arial" w:cs="Arial"/>
          <w:sz w:val="20"/>
          <w:szCs w:val="20"/>
        </w:rPr>
        <w:t xml:space="preserve"> a la legislación vigente.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0DAC">
        <w:rPr>
          <w:rFonts w:ascii="Arial" w:hAnsi="Arial" w:cs="Arial"/>
          <w:sz w:val="20"/>
          <w:szCs w:val="20"/>
        </w:rPr>
        <w:tab/>
      </w:r>
      <w:r w:rsidR="006E0DAC">
        <w:rPr>
          <w:rFonts w:ascii="Arial" w:hAnsi="Arial" w:cs="Arial"/>
          <w:sz w:val="20"/>
          <w:szCs w:val="20"/>
        </w:rPr>
        <w:tab/>
      </w:r>
      <w:r w:rsidR="006E0DAC">
        <w:rPr>
          <w:rFonts w:ascii="Arial" w:hAnsi="Arial" w:cs="Arial"/>
          <w:sz w:val="20"/>
          <w:szCs w:val="20"/>
        </w:rPr>
        <w:tab/>
      </w:r>
      <w:r w:rsidR="006E0DAC">
        <w:rPr>
          <w:rFonts w:ascii="Arial" w:hAnsi="Arial" w:cs="Arial"/>
          <w:sz w:val="20"/>
          <w:szCs w:val="20"/>
        </w:rPr>
        <w:tab/>
      </w:r>
      <w:r w:rsidR="006E0DAC">
        <w:rPr>
          <w:rFonts w:ascii="Arial" w:hAnsi="Arial" w:cs="Arial"/>
          <w:sz w:val="20"/>
          <w:szCs w:val="20"/>
        </w:rPr>
        <w:tab/>
        <w:t xml:space="preserve"> </w:t>
      </w:r>
      <w:r w:rsidR="00C051DE" w:rsidRPr="006E0DAC">
        <w:rPr>
          <w:rFonts w:ascii="Arial" w:hAnsi="Arial" w:cs="Arial"/>
          <w:sz w:val="20"/>
          <w:szCs w:val="20"/>
        </w:rPr>
        <w:tab/>
      </w:r>
      <w:r w:rsidR="00C051DE" w:rsidRPr="006E0DAC">
        <w:rPr>
          <w:rFonts w:ascii="Arial" w:hAnsi="Arial" w:cs="Arial"/>
          <w:sz w:val="20"/>
          <w:szCs w:val="20"/>
        </w:rPr>
        <w:tab/>
      </w:r>
    </w:p>
    <w:p w:rsidR="00C051DE" w:rsidRPr="00482A6E" w:rsidRDefault="00C051DE" w:rsidP="00202E47">
      <w:pPr>
        <w:spacing w:line="240" w:lineRule="auto"/>
        <w:ind w:left="-567"/>
        <w:rPr>
          <w:rFonts w:ascii="Arial" w:hAnsi="Arial" w:cs="Arial"/>
        </w:rPr>
      </w:pP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</w:p>
    <w:p w:rsidR="002B77F5" w:rsidRDefault="00482A6E" w:rsidP="00202E4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</w:t>
      </w:r>
    </w:p>
    <w:p w:rsidR="00482A6E" w:rsidRDefault="00482A6E" w:rsidP="00202E4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Pr="00632682">
        <w:rPr>
          <w:rFonts w:ascii="Arial" w:hAnsi="Arial" w:cs="Arial"/>
          <w:b/>
        </w:rPr>
        <w:t xml:space="preserve">evaluación </w:t>
      </w:r>
      <w:r w:rsidR="00632682" w:rsidRPr="00632682">
        <w:rPr>
          <w:rFonts w:ascii="Arial" w:hAnsi="Arial" w:cs="Arial"/>
          <w:b/>
        </w:rPr>
        <w:t>Integrada  de los Módulos de la especialidad de Contabilidad</w:t>
      </w:r>
      <w:r w:rsidR="00632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 basada en las guías entregadas las dos semanas anteriores, básate en ellas para responder.</w:t>
      </w:r>
    </w:p>
    <w:p w:rsidR="00482A6E" w:rsidRDefault="00482A6E" w:rsidP="00202E4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evaluación descárgala en el celular o computador (solo para ello requieres internet) y desarróllala, no olvides poner el nombre y el curso (una vez descargada no requieres estar conectada/o a internet, no te olvides guardar tus respuestas una vez respondida, revísala y envíala al correo.</w:t>
      </w:r>
    </w:p>
    <w:p w:rsidR="00482A6E" w:rsidRDefault="00482A6E" w:rsidP="00202E4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asunto (mail) por favor poner el nombre y curso.</w:t>
      </w:r>
    </w:p>
    <w:p w:rsidR="00472E8D" w:rsidRDefault="00557C04" w:rsidP="00472E8D">
      <w:pPr>
        <w:spacing w:line="240" w:lineRule="auto"/>
      </w:pPr>
      <w:hyperlink r:id="rId6" w:history="1">
        <w:r w:rsidR="00202E47" w:rsidRPr="009F4AA6">
          <w:rPr>
            <w:rStyle w:val="Hipervnculo"/>
          </w:rPr>
          <w:t>contabilidadcestarosa@gmail.com</w:t>
        </w:r>
      </w:hyperlink>
    </w:p>
    <w:p w:rsidR="00472E8D" w:rsidRDefault="00472E8D" w:rsidP="00472E8D">
      <w:pPr>
        <w:spacing w:line="240" w:lineRule="auto"/>
      </w:pPr>
    </w:p>
    <w:p w:rsidR="00D54143" w:rsidRPr="00472E8D" w:rsidRDefault="00472E8D" w:rsidP="00472E8D">
      <w:pPr>
        <w:spacing w:line="240" w:lineRule="auto"/>
      </w:pPr>
      <w:r>
        <w:t xml:space="preserve">I. </w:t>
      </w:r>
      <w:r w:rsidR="00D54143">
        <w:rPr>
          <w:rFonts w:ascii="Arial" w:hAnsi="Arial" w:cs="Arial"/>
        </w:rPr>
        <w:t>De acuerdo a la información contable de la empresa “Beta S.A”, confeccionar libro diario</w:t>
      </w:r>
      <w:r w:rsidR="00E822E2">
        <w:rPr>
          <w:rFonts w:ascii="Arial" w:hAnsi="Arial" w:cs="Arial"/>
        </w:rPr>
        <w:t xml:space="preserve"> (26 </w:t>
      </w:r>
      <w:proofErr w:type="spellStart"/>
      <w:r w:rsidR="00E822E2">
        <w:rPr>
          <w:rFonts w:ascii="Arial" w:hAnsi="Arial" w:cs="Arial"/>
        </w:rPr>
        <w:t>ptos</w:t>
      </w:r>
      <w:proofErr w:type="spellEnd"/>
      <w:r w:rsidR="00E822E2">
        <w:rPr>
          <w:rFonts w:ascii="Arial" w:hAnsi="Arial" w:cs="Arial"/>
        </w:rPr>
        <w:t>)</w:t>
      </w:r>
      <w:r w:rsidR="00D54143">
        <w:rPr>
          <w:rFonts w:ascii="Arial" w:hAnsi="Arial" w:cs="Arial"/>
        </w:rPr>
        <w:t xml:space="preserve">, libro mayor </w:t>
      </w:r>
      <w:r w:rsidR="00E822E2">
        <w:rPr>
          <w:rFonts w:ascii="Arial" w:hAnsi="Arial" w:cs="Arial"/>
        </w:rPr>
        <w:t xml:space="preserve">(16 </w:t>
      </w:r>
      <w:proofErr w:type="spellStart"/>
      <w:r w:rsidR="00E822E2">
        <w:rPr>
          <w:rFonts w:ascii="Arial" w:hAnsi="Arial" w:cs="Arial"/>
        </w:rPr>
        <w:t>ptos</w:t>
      </w:r>
      <w:proofErr w:type="spellEnd"/>
      <w:r w:rsidR="00E822E2">
        <w:rPr>
          <w:rFonts w:ascii="Arial" w:hAnsi="Arial" w:cs="Arial"/>
        </w:rPr>
        <w:t xml:space="preserve">) </w:t>
      </w:r>
      <w:r w:rsidR="00D54143">
        <w:rPr>
          <w:rFonts w:ascii="Arial" w:hAnsi="Arial" w:cs="Arial"/>
        </w:rPr>
        <w:t>y balance tributario</w:t>
      </w:r>
      <w:r w:rsidR="00E822E2">
        <w:rPr>
          <w:rFonts w:ascii="Arial" w:hAnsi="Arial" w:cs="Arial"/>
        </w:rPr>
        <w:t xml:space="preserve"> (25 </w:t>
      </w:r>
      <w:proofErr w:type="spellStart"/>
      <w:r w:rsidR="00E822E2">
        <w:rPr>
          <w:rFonts w:ascii="Arial" w:hAnsi="Arial" w:cs="Arial"/>
        </w:rPr>
        <w:t>ptos</w:t>
      </w:r>
      <w:proofErr w:type="spellEnd"/>
      <w:r w:rsidR="00E822E2">
        <w:rPr>
          <w:rFonts w:ascii="Arial" w:hAnsi="Arial" w:cs="Arial"/>
        </w:rPr>
        <w:t>)</w:t>
      </w:r>
      <w:r w:rsidR="00D54143">
        <w:rPr>
          <w:rFonts w:ascii="Arial" w:hAnsi="Arial" w:cs="Arial"/>
        </w:rPr>
        <w:t xml:space="preserve">. </w:t>
      </w:r>
    </w:p>
    <w:p w:rsidR="00D54143" w:rsidRDefault="00D54143" w:rsidP="00D54143">
      <w:pPr>
        <w:spacing w:after="0" w:line="240" w:lineRule="auto"/>
        <w:jc w:val="both"/>
        <w:rPr>
          <w:rFonts w:ascii="Arial" w:hAnsi="Arial" w:cs="Arial"/>
        </w:rPr>
      </w:pP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 w:rsidRPr="009D42E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9D42EA">
        <w:rPr>
          <w:rFonts w:ascii="Arial" w:hAnsi="Arial" w:cs="Arial"/>
        </w:rPr>
        <w:t>-06</w:t>
      </w:r>
      <w:r>
        <w:rPr>
          <w:rFonts w:ascii="Arial" w:hAnsi="Arial" w:cs="Arial"/>
        </w:rPr>
        <w:t xml:space="preserve">  Se inician actividades con $5.500.000 en efectivo, maquinaria 3.200.000, vehículo $4.000.000, mercadería $8.000.000, letras por cobrar $1.000.000. 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03-06  Se compran artículos de oficina según factura N°2234 por $300.000 valor neto. Se cancela 40% en efectivo 60% en letras.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05-06  Se compra fotocopiadora con factura N°3325 $1.200.000 valor neto. Se cancela en efectivo. 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07-06  Se abre cuenta corriente en banco Santander $2.000.000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08-06 Se vende mercadería con factura $3.000.000 valor neto. Nuestros clientes cancelan en efectivo. Costo de Venta $1.000.000.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09-06 Se realiza depósito en cuenta corriente $2.000.000.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10-06 Se vende mercadería con factura $4.000.000 valor neto. Nuestros clientes cancelan en efectivo. Costo de Venta $2.000.000.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12-06 </w:t>
      </w:r>
      <w:r w:rsidRPr="009D42EA">
        <w:rPr>
          <w:rFonts w:ascii="Arial" w:hAnsi="Arial" w:cs="Arial"/>
        </w:rPr>
        <w:t>Se cancela cuenta de luz, agua y teléfono con boleta $</w:t>
      </w:r>
      <w:r>
        <w:rPr>
          <w:rFonts w:ascii="Arial" w:hAnsi="Arial" w:cs="Arial"/>
        </w:rPr>
        <w:t>150</w:t>
      </w:r>
      <w:r w:rsidRPr="009D42EA">
        <w:rPr>
          <w:rFonts w:ascii="Arial" w:hAnsi="Arial" w:cs="Arial"/>
        </w:rPr>
        <w:t>.000. Se cancela en efectivo.</w:t>
      </w:r>
    </w:p>
    <w:p w:rsidR="001A26A9" w:rsidRPr="009D42EA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9D42EA">
        <w:rPr>
          <w:rFonts w:ascii="Arial" w:hAnsi="Arial" w:cs="Arial"/>
        </w:rPr>
        <w:t>-06</w:t>
      </w:r>
      <w:r>
        <w:rPr>
          <w:rFonts w:ascii="Arial" w:hAnsi="Arial" w:cs="Arial"/>
        </w:rPr>
        <w:t xml:space="preserve"> </w:t>
      </w:r>
      <w:r w:rsidRPr="009D42EA">
        <w:rPr>
          <w:rFonts w:ascii="Arial" w:hAnsi="Arial" w:cs="Arial"/>
        </w:rPr>
        <w:t>Se compra mercadería</w:t>
      </w:r>
      <w:r>
        <w:rPr>
          <w:rFonts w:ascii="Arial" w:hAnsi="Arial" w:cs="Arial"/>
        </w:rPr>
        <w:t xml:space="preserve"> a proveedores</w:t>
      </w:r>
      <w:r w:rsidRPr="009D42EA">
        <w:rPr>
          <w:rFonts w:ascii="Arial" w:hAnsi="Arial" w:cs="Arial"/>
        </w:rPr>
        <w:t xml:space="preserve"> con factura $1.</w:t>
      </w:r>
      <w:r>
        <w:rPr>
          <w:rFonts w:ascii="Arial" w:hAnsi="Arial" w:cs="Arial"/>
        </w:rPr>
        <w:t>5</w:t>
      </w:r>
      <w:r w:rsidRPr="009D42EA">
        <w:rPr>
          <w:rFonts w:ascii="Arial" w:hAnsi="Arial" w:cs="Arial"/>
        </w:rPr>
        <w:t xml:space="preserve">00.000 valor </w:t>
      </w:r>
      <w:r>
        <w:rPr>
          <w:rFonts w:ascii="Arial" w:hAnsi="Arial" w:cs="Arial"/>
        </w:rPr>
        <w:t>neto. Se cancela 50% con cheque y 50% en crédito simple</w:t>
      </w:r>
      <w:r w:rsidRPr="009D42EA">
        <w:rPr>
          <w:rFonts w:ascii="Arial" w:hAnsi="Arial" w:cs="Arial"/>
        </w:rPr>
        <w:t>.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9D42EA">
        <w:rPr>
          <w:rFonts w:ascii="Arial" w:hAnsi="Arial" w:cs="Arial"/>
        </w:rPr>
        <w:t>-06</w:t>
      </w:r>
      <w:r>
        <w:rPr>
          <w:rFonts w:ascii="Arial" w:hAnsi="Arial" w:cs="Arial"/>
        </w:rPr>
        <w:t xml:space="preserve">  </w:t>
      </w:r>
      <w:r w:rsidRPr="009D42EA">
        <w:rPr>
          <w:rFonts w:ascii="Arial" w:hAnsi="Arial" w:cs="Arial"/>
        </w:rPr>
        <w:t>Se vende mercadería con factura $</w:t>
      </w:r>
      <w:r>
        <w:rPr>
          <w:rFonts w:ascii="Arial" w:hAnsi="Arial" w:cs="Arial"/>
        </w:rPr>
        <w:t>2</w:t>
      </w:r>
      <w:r w:rsidRPr="009D42EA">
        <w:rPr>
          <w:rFonts w:ascii="Arial" w:hAnsi="Arial" w:cs="Arial"/>
        </w:rPr>
        <w:t>.500.000 valor neto. Nos cancelan 50% en efectivo y 50% en letras.</w:t>
      </w:r>
      <w:r>
        <w:rPr>
          <w:rFonts w:ascii="Arial" w:hAnsi="Arial" w:cs="Arial"/>
        </w:rPr>
        <w:t xml:space="preserve">  El costo de venta corresponde a $800.000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20-06  Se cancelan remuneraciones $600.000 con cheque</w:t>
      </w: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22-06  Se realiza depósito en cuenta corriente $3.000.000</w:t>
      </w:r>
    </w:p>
    <w:p w:rsidR="001A26A9" w:rsidRDefault="001A26A9" w:rsidP="001A26A9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28-06  Se cancela deuda con proveedores con cheque N°3345.</w:t>
      </w:r>
    </w:p>
    <w:p w:rsidR="001A26A9" w:rsidRPr="009D42EA" w:rsidRDefault="001A26A9" w:rsidP="001A26A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A26A9" w:rsidRPr="00897391" w:rsidRDefault="001A26A9" w:rsidP="001A26A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97391">
        <w:rPr>
          <w:rFonts w:ascii="Arial" w:hAnsi="Arial" w:cs="Arial"/>
          <w:b/>
          <w:u w:val="single"/>
        </w:rPr>
        <w:t>Libro Diario</w:t>
      </w:r>
    </w:p>
    <w:p w:rsidR="001A26A9" w:rsidRPr="009D42EA" w:rsidRDefault="001A26A9" w:rsidP="001A26A9">
      <w:pPr>
        <w:spacing w:after="0" w:line="240" w:lineRule="auto"/>
        <w:jc w:val="both"/>
        <w:rPr>
          <w:rFonts w:ascii="Arial" w:hAnsi="Arial" w:cs="Arial"/>
        </w:rPr>
      </w:pPr>
    </w:p>
    <w:p w:rsidR="001A26A9" w:rsidRPr="009D42EA" w:rsidRDefault="001A26A9" w:rsidP="001A26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098"/>
        <w:gridCol w:w="3435"/>
        <w:gridCol w:w="2258"/>
        <w:gridCol w:w="2263"/>
      </w:tblGrid>
      <w:tr w:rsidR="001A26A9" w:rsidTr="00AF626A">
        <w:tc>
          <w:tcPr>
            <w:tcW w:w="1101" w:type="dxa"/>
          </w:tcPr>
          <w:p w:rsidR="001A26A9" w:rsidRPr="000F3AA2" w:rsidRDefault="000F3AA2" w:rsidP="000F3AA2">
            <w:pPr>
              <w:jc w:val="center"/>
              <w:rPr>
                <w:rFonts w:ascii="Arial" w:hAnsi="Arial" w:cs="Arial"/>
                <w:b/>
              </w:rPr>
            </w:pPr>
            <w:r w:rsidRPr="000F3AA2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504" w:type="dxa"/>
          </w:tcPr>
          <w:p w:rsidR="001A26A9" w:rsidRPr="000F3AA2" w:rsidRDefault="000F3AA2" w:rsidP="000F3AA2">
            <w:pPr>
              <w:jc w:val="center"/>
              <w:rPr>
                <w:rFonts w:ascii="Arial" w:hAnsi="Arial" w:cs="Arial"/>
                <w:b/>
              </w:rPr>
            </w:pPr>
            <w:r w:rsidRPr="000F3AA2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2303" w:type="dxa"/>
          </w:tcPr>
          <w:p w:rsidR="001A26A9" w:rsidRPr="000F3AA2" w:rsidRDefault="000F3AA2" w:rsidP="000F3AA2">
            <w:pPr>
              <w:jc w:val="center"/>
              <w:rPr>
                <w:rFonts w:ascii="Arial" w:hAnsi="Arial" w:cs="Arial"/>
                <w:b/>
              </w:rPr>
            </w:pPr>
            <w:r w:rsidRPr="000F3AA2">
              <w:rPr>
                <w:rFonts w:ascii="Arial" w:hAnsi="Arial" w:cs="Arial"/>
                <w:b/>
              </w:rPr>
              <w:t>DEBE</w:t>
            </w:r>
          </w:p>
        </w:tc>
        <w:tc>
          <w:tcPr>
            <w:tcW w:w="2303" w:type="dxa"/>
          </w:tcPr>
          <w:p w:rsidR="001A26A9" w:rsidRPr="000F3AA2" w:rsidRDefault="000F3AA2" w:rsidP="000F3AA2">
            <w:pPr>
              <w:jc w:val="center"/>
              <w:rPr>
                <w:rFonts w:ascii="Arial" w:hAnsi="Arial" w:cs="Arial"/>
                <w:b/>
              </w:rPr>
            </w:pPr>
            <w:r w:rsidRPr="000F3AA2">
              <w:rPr>
                <w:rFonts w:ascii="Arial" w:hAnsi="Arial" w:cs="Arial"/>
                <w:b/>
              </w:rPr>
              <w:t>HABER</w:t>
            </w: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AF626A">
        <w:tc>
          <w:tcPr>
            <w:tcW w:w="110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</w:tbl>
    <w:p w:rsidR="001A26A9" w:rsidRPr="009D42EA" w:rsidRDefault="001A26A9" w:rsidP="001A26A9">
      <w:pPr>
        <w:spacing w:after="0" w:line="240" w:lineRule="auto"/>
        <w:jc w:val="both"/>
        <w:rPr>
          <w:rFonts w:ascii="Arial" w:hAnsi="Arial" w:cs="Arial"/>
        </w:rPr>
      </w:pPr>
    </w:p>
    <w:p w:rsidR="001A26A9" w:rsidRDefault="001A26A9" w:rsidP="001A26A9">
      <w:pPr>
        <w:spacing w:after="0" w:line="240" w:lineRule="auto"/>
        <w:jc w:val="both"/>
        <w:rPr>
          <w:rFonts w:ascii="Arial" w:hAnsi="Arial" w:cs="Arial"/>
        </w:rPr>
      </w:pPr>
    </w:p>
    <w:p w:rsidR="0070525B" w:rsidRPr="009D42EA" w:rsidRDefault="0070525B" w:rsidP="001A26A9">
      <w:pPr>
        <w:spacing w:after="0" w:line="240" w:lineRule="auto"/>
        <w:jc w:val="both"/>
        <w:rPr>
          <w:rFonts w:ascii="Arial" w:hAnsi="Arial" w:cs="Arial"/>
        </w:rPr>
      </w:pPr>
    </w:p>
    <w:p w:rsidR="001A26A9" w:rsidRPr="009D42EA" w:rsidRDefault="001A26A9" w:rsidP="001A26A9">
      <w:pPr>
        <w:spacing w:after="0" w:line="240" w:lineRule="auto"/>
        <w:jc w:val="both"/>
        <w:rPr>
          <w:rFonts w:ascii="Arial" w:hAnsi="Arial" w:cs="Arial"/>
        </w:rPr>
      </w:pPr>
    </w:p>
    <w:p w:rsidR="001A26A9" w:rsidRPr="009D42EA" w:rsidRDefault="001A26A9" w:rsidP="001A26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094"/>
        <w:gridCol w:w="3436"/>
        <w:gridCol w:w="2261"/>
        <w:gridCol w:w="2263"/>
      </w:tblGrid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Detalle</w:t>
            </w: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</w:t>
            </w: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Haber</w:t>
            </w: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  <w:tr w:rsidR="001A26A9" w:rsidTr="0070525B">
        <w:tc>
          <w:tcPr>
            <w:tcW w:w="1094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1A26A9" w:rsidRDefault="001A26A9" w:rsidP="00AF6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Totales</w:t>
            </w:r>
          </w:p>
        </w:tc>
        <w:tc>
          <w:tcPr>
            <w:tcW w:w="2261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A26A9" w:rsidRDefault="001A26A9" w:rsidP="00AF626A">
            <w:pPr>
              <w:jc w:val="both"/>
              <w:rPr>
                <w:rFonts w:ascii="Arial" w:hAnsi="Arial" w:cs="Arial"/>
              </w:rPr>
            </w:pPr>
          </w:p>
        </w:tc>
      </w:tr>
    </w:tbl>
    <w:p w:rsidR="0070525B" w:rsidRDefault="0070525B" w:rsidP="0070525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16D58">
        <w:rPr>
          <w:rFonts w:ascii="Arial" w:hAnsi="Arial" w:cs="Arial"/>
          <w:b/>
          <w:u w:val="single"/>
        </w:rPr>
        <w:t>Libro Mayor</w:t>
      </w:r>
    </w:p>
    <w:p w:rsidR="0070525B" w:rsidRDefault="0070525B" w:rsidP="0070525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70525B" w:rsidRDefault="0070525B" w:rsidP="0070525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70525B" w:rsidRDefault="0070525B" w:rsidP="0070525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0525B" w:rsidRDefault="0070525B" w:rsidP="0070525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70525B" w:rsidRDefault="0070525B" w:rsidP="0070525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70525B" w:rsidRDefault="0070525B" w:rsidP="007052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4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70525B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46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70525B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70525B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70525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70525B" w:rsidRDefault="0070525B" w:rsidP="007052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70525B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lastRenderedPageBreak/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70525B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B" w:rsidRPr="006D69B9" w:rsidRDefault="0070525B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FE3C33" w:rsidRDefault="00FE3C33" w:rsidP="00FE3C3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FE3C33" w:rsidRDefault="00FE3C33" w:rsidP="00FE3C3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FE3C33" w:rsidRDefault="00FE3C33" w:rsidP="00FE3C3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3C33" w:rsidRDefault="00FE3C33" w:rsidP="00FE3C3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FE3C33" w:rsidRDefault="00FE3C33" w:rsidP="00FE3C3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FE3C33" w:rsidRDefault="00FE3C33" w:rsidP="00FE3C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4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46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FE3C33" w:rsidRDefault="00FE3C33" w:rsidP="00FE3C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FE3C33" w:rsidRPr="006D69B9" w:rsidTr="00AF626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E3C33" w:rsidRPr="006D69B9" w:rsidTr="00AF626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33" w:rsidRPr="006D69B9" w:rsidRDefault="00FE3C33" w:rsidP="00AF626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70525B" w:rsidRPr="009D42EA" w:rsidRDefault="0070525B" w:rsidP="0070525B">
      <w:pPr>
        <w:spacing w:after="0" w:line="240" w:lineRule="auto"/>
        <w:jc w:val="both"/>
        <w:rPr>
          <w:rFonts w:ascii="Arial" w:hAnsi="Arial" w:cs="Arial"/>
        </w:rPr>
      </w:pPr>
    </w:p>
    <w:p w:rsidR="001A26A9" w:rsidRPr="00BB33D9" w:rsidRDefault="001C2879" w:rsidP="001063FA">
      <w:pPr>
        <w:spacing w:after="0" w:line="240" w:lineRule="auto"/>
        <w:jc w:val="center"/>
        <w:rPr>
          <w:rFonts w:ascii="Arial" w:hAnsi="Arial" w:cs="Arial"/>
          <w:b/>
        </w:rPr>
      </w:pPr>
      <w:r w:rsidRPr="00BB33D9">
        <w:rPr>
          <w:rFonts w:ascii="Arial" w:hAnsi="Arial" w:cs="Arial"/>
          <w:b/>
          <w:noProof/>
          <w:lang w:eastAsia="es-CL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-147320</wp:posOffset>
            </wp:positionV>
            <wp:extent cx="6549390" cy="6572250"/>
            <wp:effectExtent l="19050" t="0" r="3810" b="0"/>
            <wp:wrapSquare wrapText="bothSides"/>
            <wp:docPr id="3" name="Imagen 1" descr="http://consultoresaym.cl/wp-content/uploads/2017/11/ESTRUCURA-BALANCE-GENERAL-8-COLUMNAS-AYM-CONSULTORES-89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ultoresaym.cl/wp-content/uploads/2017/11/ESTRUCURA-BALANCE-GENERAL-8-COLUMNAS-AYM-CONSULTORES-896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0F6" w:rsidRDefault="005D60F6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1C2879" w:rsidRDefault="00472E8D" w:rsidP="001A26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</w:t>
      </w:r>
      <w:r w:rsidR="001C2879">
        <w:rPr>
          <w:rFonts w:ascii="Arial" w:hAnsi="Arial" w:cs="Arial"/>
        </w:rPr>
        <w:t xml:space="preserve">.  Realizar </w:t>
      </w:r>
      <w:r>
        <w:rPr>
          <w:rFonts w:ascii="Arial" w:hAnsi="Arial" w:cs="Arial"/>
        </w:rPr>
        <w:t>los cálculos correspondientes a las siguientes importaciones de acuerdo a la legislación vigente</w:t>
      </w:r>
      <w:r w:rsidR="00C95672">
        <w:rPr>
          <w:rFonts w:ascii="Arial" w:hAnsi="Arial" w:cs="Arial"/>
        </w:rPr>
        <w:t xml:space="preserve"> e impuesto adicional a las ventas según corresponda</w:t>
      </w:r>
      <w:r w:rsidR="00E822E2">
        <w:rPr>
          <w:rFonts w:ascii="Arial" w:hAnsi="Arial" w:cs="Arial"/>
        </w:rPr>
        <w:t xml:space="preserve"> (3 </w:t>
      </w:r>
      <w:proofErr w:type="spellStart"/>
      <w:r w:rsidR="00E822E2">
        <w:rPr>
          <w:rFonts w:ascii="Arial" w:hAnsi="Arial" w:cs="Arial"/>
        </w:rPr>
        <w:t>ptos</w:t>
      </w:r>
      <w:proofErr w:type="spellEnd"/>
      <w:r w:rsidR="00E822E2">
        <w:rPr>
          <w:rFonts w:ascii="Arial" w:hAnsi="Arial" w:cs="Arial"/>
        </w:rPr>
        <w:t xml:space="preserve"> c/u)</w:t>
      </w:r>
      <w:r w:rsidR="001C2879">
        <w:rPr>
          <w:rFonts w:ascii="Arial" w:hAnsi="Arial" w:cs="Arial"/>
        </w:rPr>
        <w:t>.</w:t>
      </w:r>
    </w:p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p w:rsidR="009428B6" w:rsidRDefault="009428B6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Se realiza importación de máquina cortadora de telas y cueros desde China, empresa “</w:t>
      </w:r>
      <w:proofErr w:type="spellStart"/>
      <w:r>
        <w:rPr>
          <w:rFonts w:ascii="Arial" w:hAnsi="Arial" w:cs="Arial"/>
          <w:b w:val="0"/>
          <w:sz w:val="22"/>
          <w:szCs w:val="22"/>
        </w:rPr>
        <w:t>Shuan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Ju</w:t>
      </w:r>
      <w:proofErr w:type="spellEnd"/>
      <w:r>
        <w:rPr>
          <w:rFonts w:ascii="Arial" w:hAnsi="Arial" w:cs="Arial"/>
          <w:b w:val="0"/>
          <w:sz w:val="22"/>
          <w:szCs w:val="22"/>
        </w:rPr>
        <w:t>”, DI N°1</w:t>
      </w:r>
      <w:r w:rsidR="0045671B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3, por un valor FOB 12.000 USD, TC $87</w:t>
      </w:r>
      <w:r w:rsidR="0038543A">
        <w:rPr>
          <w:rFonts w:ascii="Arial" w:hAnsi="Arial" w:cs="Arial"/>
          <w:b w:val="0"/>
          <w:sz w:val="22"/>
          <w:szCs w:val="22"/>
        </w:rPr>
        <w:t>5.3</w:t>
      </w:r>
    </w:p>
    <w:p w:rsidR="009428B6" w:rsidRDefault="009428B6" w:rsidP="009428B6">
      <w:pPr>
        <w:pStyle w:val="Heading1"/>
        <w:spacing w:before="92"/>
        <w:ind w:left="0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9428B6" w:rsidTr="00AF626A">
        <w:tc>
          <w:tcPr>
            <w:tcW w:w="5470" w:type="dxa"/>
          </w:tcPr>
          <w:p w:rsidR="009428B6" w:rsidRDefault="009428B6" w:rsidP="00AF62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Importación US$</w:t>
            </w:r>
          </w:p>
        </w:tc>
        <w:tc>
          <w:tcPr>
            <w:tcW w:w="5470" w:type="dxa"/>
          </w:tcPr>
          <w:p w:rsidR="009428B6" w:rsidRDefault="009428B6" w:rsidP="00AF62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Importación Moneda Nacional</w:t>
            </w: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</w:tbl>
    <w:p w:rsidR="009428B6" w:rsidRDefault="009428B6" w:rsidP="009428B6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9428B6" w:rsidRDefault="009428B6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Se realiza importación de </w:t>
      </w:r>
      <w:r w:rsidR="0045671B">
        <w:rPr>
          <w:rFonts w:ascii="Arial" w:hAnsi="Arial" w:cs="Arial"/>
          <w:b w:val="0"/>
          <w:sz w:val="22"/>
          <w:szCs w:val="22"/>
        </w:rPr>
        <w:t xml:space="preserve">computadores </w:t>
      </w:r>
      <w:r>
        <w:rPr>
          <w:rFonts w:ascii="Arial" w:hAnsi="Arial" w:cs="Arial"/>
          <w:b w:val="0"/>
          <w:sz w:val="22"/>
          <w:szCs w:val="22"/>
        </w:rPr>
        <w:t>desde Alemania, empresa “</w:t>
      </w:r>
      <w:proofErr w:type="spellStart"/>
      <w:r>
        <w:rPr>
          <w:rFonts w:ascii="Arial" w:hAnsi="Arial" w:cs="Arial"/>
          <w:b w:val="0"/>
          <w:sz w:val="22"/>
          <w:szCs w:val="22"/>
        </w:rPr>
        <w:t>Furmhe</w:t>
      </w:r>
      <w:r w:rsidR="0045671B">
        <w:rPr>
          <w:rFonts w:ascii="Arial" w:hAnsi="Arial" w:cs="Arial"/>
          <w:b w:val="0"/>
          <w:sz w:val="22"/>
          <w:szCs w:val="22"/>
        </w:rPr>
        <w:t>r</w:t>
      </w:r>
      <w:proofErr w:type="spellEnd"/>
      <w:r w:rsidR="0045671B">
        <w:rPr>
          <w:rFonts w:ascii="Arial" w:hAnsi="Arial" w:cs="Arial"/>
          <w:b w:val="0"/>
          <w:sz w:val="22"/>
          <w:szCs w:val="22"/>
        </w:rPr>
        <w:t>”, DI N°124, por un valor FOB 8</w:t>
      </w:r>
      <w:r>
        <w:rPr>
          <w:rFonts w:ascii="Arial" w:hAnsi="Arial" w:cs="Arial"/>
          <w:b w:val="0"/>
          <w:sz w:val="22"/>
          <w:szCs w:val="22"/>
        </w:rPr>
        <w:t>.000 USD, TC $8</w:t>
      </w:r>
      <w:r w:rsidR="0045671B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>8.</w:t>
      </w:r>
      <w:r w:rsidR="0045671B">
        <w:rPr>
          <w:rFonts w:ascii="Arial" w:hAnsi="Arial" w:cs="Arial"/>
          <w:b w:val="0"/>
          <w:sz w:val="22"/>
          <w:szCs w:val="22"/>
        </w:rPr>
        <w:t>5</w:t>
      </w:r>
    </w:p>
    <w:p w:rsidR="009428B6" w:rsidRDefault="009428B6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9428B6" w:rsidTr="00AF626A">
        <w:tc>
          <w:tcPr>
            <w:tcW w:w="5470" w:type="dxa"/>
          </w:tcPr>
          <w:p w:rsidR="009428B6" w:rsidRDefault="009428B6" w:rsidP="00AF62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Importación US$</w:t>
            </w:r>
          </w:p>
        </w:tc>
        <w:tc>
          <w:tcPr>
            <w:tcW w:w="5470" w:type="dxa"/>
          </w:tcPr>
          <w:p w:rsidR="009428B6" w:rsidRDefault="009428B6" w:rsidP="00AF62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Importación Moneda Nacional</w:t>
            </w: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470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</w:tbl>
    <w:p w:rsidR="009428B6" w:rsidRDefault="009428B6" w:rsidP="009428B6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472E8D" w:rsidRDefault="00472E8D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472E8D" w:rsidRDefault="00472E8D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472E8D" w:rsidRDefault="00472E8D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472E8D" w:rsidRDefault="00472E8D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472E8D" w:rsidRDefault="00472E8D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9428B6" w:rsidRDefault="009428B6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Se realiza importación de maquinaria industrial desde Estados Unidos, empresa “</w:t>
      </w:r>
      <w:proofErr w:type="spellStart"/>
      <w:r>
        <w:rPr>
          <w:rFonts w:ascii="Arial" w:hAnsi="Arial" w:cs="Arial"/>
          <w:b w:val="0"/>
          <w:sz w:val="22"/>
          <w:szCs w:val="22"/>
        </w:rPr>
        <w:t>Guilde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White”, DI N°125, por un valor FOB 22.354 USD, TC $</w:t>
      </w:r>
      <w:r w:rsidR="0045671B">
        <w:rPr>
          <w:rFonts w:ascii="Arial" w:hAnsi="Arial" w:cs="Arial"/>
          <w:b w:val="0"/>
          <w:sz w:val="22"/>
          <w:szCs w:val="22"/>
        </w:rPr>
        <w:t>886</w:t>
      </w:r>
      <w:r>
        <w:rPr>
          <w:rFonts w:ascii="Arial" w:hAnsi="Arial" w:cs="Arial"/>
          <w:b w:val="0"/>
          <w:sz w:val="22"/>
          <w:szCs w:val="22"/>
        </w:rPr>
        <w:t>.</w:t>
      </w:r>
      <w:r w:rsidR="0045671B">
        <w:rPr>
          <w:rFonts w:ascii="Arial" w:hAnsi="Arial" w:cs="Arial"/>
          <w:b w:val="0"/>
          <w:sz w:val="22"/>
          <w:szCs w:val="22"/>
        </w:rPr>
        <w:t>5</w:t>
      </w:r>
    </w:p>
    <w:p w:rsidR="009428B6" w:rsidRDefault="009428B6" w:rsidP="009428B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9428B6" w:rsidTr="00AF626A">
        <w:tc>
          <w:tcPr>
            <w:tcW w:w="5058" w:type="dxa"/>
          </w:tcPr>
          <w:p w:rsidR="009428B6" w:rsidRDefault="009428B6" w:rsidP="00AF62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Importación US$</w:t>
            </w:r>
          </w:p>
        </w:tc>
        <w:tc>
          <w:tcPr>
            <w:tcW w:w="5058" w:type="dxa"/>
          </w:tcPr>
          <w:p w:rsidR="009428B6" w:rsidRDefault="009428B6" w:rsidP="00AF62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Importación Moneda Nacional</w:t>
            </w: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  <w:tr w:rsidR="009428B6" w:rsidTr="00AF626A">
        <w:trPr>
          <w:trHeight w:val="454"/>
        </w:trPr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058" w:type="dxa"/>
          </w:tcPr>
          <w:p w:rsidR="009428B6" w:rsidRDefault="009428B6" w:rsidP="00AF626A">
            <w:pPr>
              <w:jc w:val="both"/>
              <w:rPr>
                <w:rFonts w:ascii="Georgia" w:hAnsi="Georgia"/>
              </w:rPr>
            </w:pPr>
          </w:p>
        </w:tc>
      </w:tr>
    </w:tbl>
    <w:p w:rsidR="00C95672" w:rsidRDefault="00C95672" w:rsidP="00C95672">
      <w:pPr>
        <w:pStyle w:val="Heading1"/>
        <w:spacing w:before="92"/>
        <w:ind w:left="720"/>
        <w:jc w:val="both"/>
        <w:rPr>
          <w:rFonts w:ascii="Arial" w:hAnsi="Arial" w:cs="Arial"/>
          <w:sz w:val="22"/>
          <w:szCs w:val="22"/>
          <w:u w:val="thick"/>
          <w:lang w:val="es-CL"/>
        </w:rPr>
      </w:pPr>
    </w:p>
    <w:p w:rsidR="00C95672" w:rsidRDefault="00C95672" w:rsidP="00C95672">
      <w:pPr>
        <w:pStyle w:val="Heading1"/>
        <w:spacing w:before="92"/>
        <w:ind w:left="720"/>
        <w:jc w:val="both"/>
        <w:rPr>
          <w:rFonts w:ascii="Arial" w:hAnsi="Arial" w:cs="Arial"/>
          <w:sz w:val="22"/>
          <w:szCs w:val="22"/>
          <w:u w:val="thick"/>
          <w:lang w:val="es-CL"/>
        </w:rPr>
      </w:pPr>
    </w:p>
    <w:p w:rsidR="0009724A" w:rsidRDefault="0009724A" w:rsidP="00C95672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</w:t>
      </w:r>
      <w:r w:rsidR="00C95672">
        <w:rPr>
          <w:rFonts w:ascii="Arial" w:hAnsi="Arial" w:cs="Arial"/>
          <w:b w:val="0"/>
          <w:sz w:val="22"/>
          <w:szCs w:val="22"/>
        </w:rPr>
        <w:t>La empresa Alfa vende 200 botellas de whisky a $18.300 c/u</w:t>
      </w:r>
      <w:r>
        <w:rPr>
          <w:rFonts w:ascii="Arial" w:hAnsi="Arial" w:cs="Arial"/>
          <w:b w:val="0"/>
          <w:sz w:val="22"/>
          <w:szCs w:val="22"/>
        </w:rPr>
        <w:t xml:space="preserve"> valor neto</w:t>
      </w:r>
      <w:r w:rsidR="00C95672">
        <w:rPr>
          <w:rFonts w:ascii="Arial" w:hAnsi="Arial" w:cs="Arial"/>
          <w:b w:val="0"/>
          <w:sz w:val="22"/>
          <w:szCs w:val="22"/>
        </w:rPr>
        <w:t>, 100 botellas de ron a $3.600 c/u</w:t>
      </w:r>
      <w:r>
        <w:rPr>
          <w:rFonts w:ascii="Arial" w:hAnsi="Arial" w:cs="Arial"/>
          <w:b w:val="0"/>
          <w:sz w:val="22"/>
          <w:szCs w:val="22"/>
        </w:rPr>
        <w:t xml:space="preserve"> valor neto</w:t>
      </w:r>
      <w:r w:rsidR="00C95672">
        <w:rPr>
          <w:rFonts w:ascii="Arial" w:hAnsi="Arial" w:cs="Arial"/>
          <w:b w:val="0"/>
          <w:sz w:val="22"/>
          <w:szCs w:val="22"/>
        </w:rPr>
        <w:t xml:space="preserve">. </w:t>
      </w:r>
      <w:r w:rsidR="004169A0">
        <w:rPr>
          <w:rFonts w:ascii="Arial" w:hAnsi="Arial" w:cs="Arial"/>
          <w:b w:val="0"/>
          <w:sz w:val="22"/>
          <w:szCs w:val="22"/>
        </w:rPr>
        <w:t>Calcular impuesto adicional a pagar</w:t>
      </w:r>
    </w:p>
    <w:p w:rsidR="004169A0" w:rsidRPr="00472E8D" w:rsidRDefault="004169A0" w:rsidP="00C95672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9724A" w:rsidTr="0009724A">
        <w:tc>
          <w:tcPr>
            <w:tcW w:w="8978" w:type="dxa"/>
          </w:tcPr>
          <w:p w:rsidR="0009724A" w:rsidRDefault="0009724A" w:rsidP="009428B6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9428B6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9428B6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9428B6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9428B6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9428B6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</w:tbl>
    <w:p w:rsidR="009428B6" w:rsidRDefault="009428B6" w:rsidP="009428B6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09724A" w:rsidRDefault="0009724A" w:rsidP="0009724A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5. La empresa “Beta S.A” vende al supermercado </w:t>
      </w:r>
      <w:proofErr w:type="spellStart"/>
      <w:r>
        <w:rPr>
          <w:rFonts w:ascii="Arial" w:hAnsi="Arial" w:cs="Arial"/>
          <w:b w:val="0"/>
          <w:sz w:val="22"/>
          <w:szCs w:val="22"/>
        </w:rPr>
        <w:t>Lider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200 cajas de coca cola de 2</w:t>
      </w:r>
      <w:r w:rsidR="004169A0">
        <w:rPr>
          <w:rFonts w:ascii="Arial" w:hAnsi="Arial" w:cs="Arial"/>
          <w:b w:val="0"/>
          <w:sz w:val="22"/>
          <w:szCs w:val="22"/>
        </w:rPr>
        <w:t xml:space="preserve"> litros a $4.890 c/u (valor neto), 300 cajas de agua mineral a $3.200 c/u (valor neto).   Calcular impuesto adicional a pagar. </w:t>
      </w:r>
    </w:p>
    <w:p w:rsidR="0009724A" w:rsidRPr="00472E8D" w:rsidRDefault="0009724A" w:rsidP="0009724A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9724A" w:rsidTr="0009724A">
        <w:tc>
          <w:tcPr>
            <w:tcW w:w="8978" w:type="dxa"/>
          </w:tcPr>
          <w:p w:rsidR="0009724A" w:rsidRDefault="0009724A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09724A" w:rsidTr="0009724A">
        <w:tc>
          <w:tcPr>
            <w:tcW w:w="8978" w:type="dxa"/>
          </w:tcPr>
          <w:p w:rsidR="0009724A" w:rsidRDefault="0009724A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</w:tbl>
    <w:p w:rsidR="0009724A" w:rsidRDefault="0009724A" w:rsidP="0009724A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C27D92" w:rsidRDefault="00C27D92" w:rsidP="00C27D92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6. La empresa “Gama </w:t>
      </w:r>
      <w:proofErr w:type="spellStart"/>
      <w:r>
        <w:rPr>
          <w:rFonts w:ascii="Arial" w:hAnsi="Arial" w:cs="Arial"/>
          <w:b w:val="0"/>
          <w:sz w:val="22"/>
          <w:szCs w:val="22"/>
        </w:rPr>
        <w:t>Ltda</w:t>
      </w:r>
      <w:proofErr w:type="spellEnd"/>
      <w:r>
        <w:rPr>
          <w:rFonts w:ascii="Arial" w:hAnsi="Arial" w:cs="Arial"/>
          <w:b w:val="0"/>
          <w:sz w:val="22"/>
          <w:szCs w:val="22"/>
        </w:rPr>
        <w:t>” vende a la botillería “Los amigos Ltda.”  300 cajas de cerveza Becker a $3.300 c/u (valor neto). Calcular impuesto adicional.</w:t>
      </w:r>
    </w:p>
    <w:p w:rsidR="00C27D92" w:rsidRPr="00472E8D" w:rsidRDefault="00C27D92" w:rsidP="00C27D92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C27D92" w:rsidTr="00AF626A">
        <w:tc>
          <w:tcPr>
            <w:tcW w:w="8978" w:type="dxa"/>
          </w:tcPr>
          <w:p w:rsidR="00C27D92" w:rsidRDefault="00C27D92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C27D92" w:rsidTr="00AF626A">
        <w:tc>
          <w:tcPr>
            <w:tcW w:w="8978" w:type="dxa"/>
          </w:tcPr>
          <w:p w:rsidR="00C27D92" w:rsidRDefault="00C27D92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C27D92" w:rsidTr="00AF626A">
        <w:tc>
          <w:tcPr>
            <w:tcW w:w="8978" w:type="dxa"/>
          </w:tcPr>
          <w:p w:rsidR="00C27D92" w:rsidRDefault="00C27D92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C27D92" w:rsidTr="00AF626A">
        <w:tc>
          <w:tcPr>
            <w:tcW w:w="8978" w:type="dxa"/>
          </w:tcPr>
          <w:p w:rsidR="00C27D92" w:rsidRDefault="00C27D92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C27D92" w:rsidTr="00AF626A">
        <w:tc>
          <w:tcPr>
            <w:tcW w:w="8978" w:type="dxa"/>
          </w:tcPr>
          <w:p w:rsidR="00C27D92" w:rsidRDefault="00C27D92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  <w:tr w:rsidR="00C27D92" w:rsidTr="00AF626A">
        <w:tc>
          <w:tcPr>
            <w:tcW w:w="8978" w:type="dxa"/>
          </w:tcPr>
          <w:p w:rsidR="00C27D92" w:rsidRDefault="00C27D92" w:rsidP="00AF626A">
            <w:pPr>
              <w:pStyle w:val="Heading1"/>
              <w:spacing w:before="92"/>
              <w:ind w:left="0"/>
              <w:jc w:val="center"/>
              <w:rPr>
                <w:rFonts w:ascii="Arial" w:hAnsi="Arial" w:cs="Arial"/>
                <w:sz w:val="22"/>
                <w:szCs w:val="22"/>
                <w:u w:val="thick"/>
              </w:rPr>
            </w:pPr>
          </w:p>
        </w:tc>
      </w:tr>
    </w:tbl>
    <w:p w:rsidR="009428B6" w:rsidRDefault="009428B6" w:rsidP="009428B6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6404C8" w:rsidRDefault="006404C8" w:rsidP="006404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  <w:sz w:val="20"/>
          <w:szCs w:val="20"/>
        </w:rPr>
        <w:t>Identificar de acuerdo al siguiente listado, si corresponde a costo fijo, costo variable o gasto los siguientes enunciados</w:t>
      </w:r>
      <w:r w:rsidR="00E822E2">
        <w:rPr>
          <w:rFonts w:ascii="Arial" w:hAnsi="Arial" w:cs="Arial"/>
          <w:sz w:val="20"/>
          <w:szCs w:val="20"/>
        </w:rPr>
        <w:t xml:space="preserve"> (1 </w:t>
      </w:r>
      <w:proofErr w:type="spellStart"/>
      <w:r w:rsidR="00E822E2">
        <w:rPr>
          <w:rFonts w:ascii="Arial" w:hAnsi="Arial" w:cs="Arial"/>
          <w:sz w:val="20"/>
          <w:szCs w:val="20"/>
        </w:rPr>
        <w:t>pto</w:t>
      </w:r>
      <w:proofErr w:type="spellEnd"/>
      <w:r w:rsidR="00E822E2">
        <w:rPr>
          <w:rFonts w:ascii="Arial" w:hAnsi="Arial" w:cs="Arial"/>
          <w:sz w:val="20"/>
          <w:szCs w:val="20"/>
        </w:rPr>
        <w:t xml:space="preserve"> c/u)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404C8" w:rsidRDefault="006404C8" w:rsidP="006404C8">
      <w:pPr>
        <w:pStyle w:val="Heading1"/>
        <w:rPr>
          <w:rFonts w:ascii="Arial" w:hAnsi="Arial" w:cs="Arial"/>
          <w:b w:val="0"/>
          <w:sz w:val="20"/>
          <w:szCs w:val="20"/>
        </w:rPr>
      </w:pPr>
    </w:p>
    <w:tbl>
      <w:tblPr>
        <w:tblStyle w:val="Tablaconcuadrcula"/>
        <w:tblW w:w="0" w:type="auto"/>
        <w:tblInd w:w="2" w:type="dxa"/>
        <w:tblLook w:val="04A0"/>
      </w:tblPr>
      <w:tblGrid>
        <w:gridCol w:w="4589"/>
        <w:gridCol w:w="4463"/>
      </w:tblGrid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Obrero cortador de telas</w:t>
            </w:r>
          </w:p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Secretaria contabilidad </w:t>
            </w:r>
          </w:p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Plástico para la envoltura de camisetas </w:t>
            </w:r>
          </w:p>
          <w:p w:rsidR="006404C8" w:rsidRPr="00715843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Tela para la producción de faldas</w:t>
            </w:r>
          </w:p>
          <w:p w:rsidR="006404C8" w:rsidRPr="00715843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Arriendo oficinas contables </w:t>
            </w:r>
          </w:p>
          <w:p w:rsidR="006404C8" w:rsidRPr="00715843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Salario guardia de las oficinas</w:t>
            </w:r>
          </w:p>
          <w:p w:rsidR="006404C8" w:rsidRPr="00715843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Cuota N°5 vehículo transporte</w:t>
            </w:r>
          </w:p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Pr="00715843" w:rsidRDefault="006404C8" w:rsidP="006404C8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Compra de computador para oficina de contabilidad </w:t>
            </w: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Arriendo maquinaria para fabricación de camisetas</w:t>
            </w:r>
          </w:p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Cuero para la fabricación de botas </w:t>
            </w:r>
          </w:p>
          <w:p w:rsidR="006404C8" w:rsidRPr="00715843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Suelas de zapatos </w:t>
            </w:r>
          </w:p>
          <w:p w:rsidR="006404C8" w:rsidRPr="00715843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Cordones</w:t>
            </w:r>
          </w:p>
          <w:p w:rsidR="006404C8" w:rsidRPr="00C27086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Tinta para impresoras</w:t>
            </w:r>
          </w:p>
          <w:p w:rsidR="006404C8" w:rsidRPr="0015532A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Cuentas de luz, agua y teléfono </w:t>
            </w:r>
          </w:p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04C8" w:rsidTr="006404C8">
        <w:tc>
          <w:tcPr>
            <w:tcW w:w="4589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Flete para el transporte de insumos </w:t>
            </w:r>
          </w:p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63" w:type="dxa"/>
          </w:tcPr>
          <w:p w:rsidR="006404C8" w:rsidRDefault="006404C8" w:rsidP="00AF626A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2879" w:rsidRDefault="001C2879" w:rsidP="001A26A9">
      <w:pPr>
        <w:spacing w:after="0" w:line="240" w:lineRule="auto"/>
        <w:jc w:val="both"/>
        <w:rPr>
          <w:rFonts w:ascii="Arial" w:hAnsi="Arial" w:cs="Arial"/>
        </w:rPr>
      </w:pPr>
    </w:p>
    <w:sectPr w:rsidR="001C2879" w:rsidSect="009A5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504"/>
    <w:multiLevelType w:val="hybridMultilevel"/>
    <w:tmpl w:val="EDBA8E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8EA"/>
    <w:multiLevelType w:val="hybridMultilevel"/>
    <w:tmpl w:val="7960EB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30592"/>
    <w:multiLevelType w:val="hybridMultilevel"/>
    <w:tmpl w:val="772A0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B6ABC"/>
    <w:multiLevelType w:val="hybridMultilevel"/>
    <w:tmpl w:val="8CD2C4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016F"/>
    <w:multiLevelType w:val="hybridMultilevel"/>
    <w:tmpl w:val="11DCAB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A479E"/>
    <w:multiLevelType w:val="hybridMultilevel"/>
    <w:tmpl w:val="936AE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0B4C"/>
    <w:multiLevelType w:val="hybridMultilevel"/>
    <w:tmpl w:val="116CD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5407"/>
    <w:multiLevelType w:val="hybridMultilevel"/>
    <w:tmpl w:val="E53CF0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93272"/>
    <w:multiLevelType w:val="hybridMultilevel"/>
    <w:tmpl w:val="A9B89BB2"/>
    <w:lvl w:ilvl="0" w:tplc="F60E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54F"/>
    <w:rsid w:val="00010145"/>
    <w:rsid w:val="000937F5"/>
    <w:rsid w:val="0009724A"/>
    <w:rsid w:val="000A0AB2"/>
    <w:rsid w:val="000E61EF"/>
    <w:rsid w:val="000F3AA2"/>
    <w:rsid w:val="001063FA"/>
    <w:rsid w:val="00143DE9"/>
    <w:rsid w:val="00177BD2"/>
    <w:rsid w:val="001A26A9"/>
    <w:rsid w:val="001B793F"/>
    <w:rsid w:val="001C1E42"/>
    <w:rsid w:val="001C2879"/>
    <w:rsid w:val="001C358B"/>
    <w:rsid w:val="00202E47"/>
    <w:rsid w:val="002123BA"/>
    <w:rsid w:val="00287868"/>
    <w:rsid w:val="002B77F5"/>
    <w:rsid w:val="002D1265"/>
    <w:rsid w:val="002D5461"/>
    <w:rsid w:val="002F66C2"/>
    <w:rsid w:val="0030172B"/>
    <w:rsid w:val="0031503B"/>
    <w:rsid w:val="00324B88"/>
    <w:rsid w:val="003473A2"/>
    <w:rsid w:val="003666AE"/>
    <w:rsid w:val="0038543A"/>
    <w:rsid w:val="00386649"/>
    <w:rsid w:val="003C13F1"/>
    <w:rsid w:val="004169A0"/>
    <w:rsid w:val="004315DF"/>
    <w:rsid w:val="0045671B"/>
    <w:rsid w:val="00472E8D"/>
    <w:rsid w:val="00482A6E"/>
    <w:rsid w:val="004C09CC"/>
    <w:rsid w:val="00502C45"/>
    <w:rsid w:val="00512E89"/>
    <w:rsid w:val="00557C04"/>
    <w:rsid w:val="005D60F6"/>
    <w:rsid w:val="00632682"/>
    <w:rsid w:val="006404C8"/>
    <w:rsid w:val="006551E9"/>
    <w:rsid w:val="006E0DAC"/>
    <w:rsid w:val="0070525B"/>
    <w:rsid w:val="00740222"/>
    <w:rsid w:val="007A1A4A"/>
    <w:rsid w:val="007B3D04"/>
    <w:rsid w:val="007B7966"/>
    <w:rsid w:val="007F0E30"/>
    <w:rsid w:val="0081637C"/>
    <w:rsid w:val="008F7B6B"/>
    <w:rsid w:val="00922E11"/>
    <w:rsid w:val="009428B6"/>
    <w:rsid w:val="009A52BE"/>
    <w:rsid w:val="009A718F"/>
    <w:rsid w:val="009B0529"/>
    <w:rsid w:val="009B46F3"/>
    <w:rsid w:val="009F5A50"/>
    <w:rsid w:val="00A22222"/>
    <w:rsid w:val="00A2654F"/>
    <w:rsid w:val="00A72898"/>
    <w:rsid w:val="00A969D1"/>
    <w:rsid w:val="00B226DD"/>
    <w:rsid w:val="00B57FEC"/>
    <w:rsid w:val="00B73FCC"/>
    <w:rsid w:val="00B92238"/>
    <w:rsid w:val="00BB1C80"/>
    <w:rsid w:val="00BB33D9"/>
    <w:rsid w:val="00BD3E89"/>
    <w:rsid w:val="00BD4354"/>
    <w:rsid w:val="00BD5842"/>
    <w:rsid w:val="00BD6F4E"/>
    <w:rsid w:val="00BE6A6A"/>
    <w:rsid w:val="00C051DE"/>
    <w:rsid w:val="00C15FBB"/>
    <w:rsid w:val="00C205CB"/>
    <w:rsid w:val="00C27D92"/>
    <w:rsid w:val="00C63163"/>
    <w:rsid w:val="00C756DB"/>
    <w:rsid w:val="00C95672"/>
    <w:rsid w:val="00CD71DB"/>
    <w:rsid w:val="00CF1A90"/>
    <w:rsid w:val="00CF76D6"/>
    <w:rsid w:val="00D13261"/>
    <w:rsid w:val="00D24A53"/>
    <w:rsid w:val="00D35FB1"/>
    <w:rsid w:val="00D40BD2"/>
    <w:rsid w:val="00D54143"/>
    <w:rsid w:val="00D62E62"/>
    <w:rsid w:val="00D64CD5"/>
    <w:rsid w:val="00D73BF3"/>
    <w:rsid w:val="00DD6F07"/>
    <w:rsid w:val="00E250C0"/>
    <w:rsid w:val="00E70DE4"/>
    <w:rsid w:val="00E81888"/>
    <w:rsid w:val="00E822E2"/>
    <w:rsid w:val="00EE3EB0"/>
    <w:rsid w:val="00EF3F51"/>
    <w:rsid w:val="00F00FE3"/>
    <w:rsid w:val="00F66267"/>
    <w:rsid w:val="00FD626A"/>
    <w:rsid w:val="00FE3C33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1">
    <w:name w:val="heading 1"/>
    <w:basedOn w:val="Normal"/>
    <w:next w:val="Normal"/>
    <w:link w:val="Ttulo1Car"/>
    <w:uiPriority w:val="9"/>
    <w:qFormat/>
    <w:rsid w:val="00143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64C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2F66C2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4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bilidadcestarosa@gmail.com" TargetMode="External"/><Relationship Id="rId5" Type="http://schemas.openxmlformats.org/officeDocument/2006/relationships/image" Target="media/image1.png"/><Relationship Id="rId9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8</cp:revision>
  <dcterms:created xsi:type="dcterms:W3CDTF">2020-06-05T17:49:00Z</dcterms:created>
  <dcterms:modified xsi:type="dcterms:W3CDTF">2020-06-08T04:20:00Z</dcterms:modified>
</cp:coreProperties>
</file>