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11" w:rsidRPr="00672F1D" w:rsidRDefault="00D57611" w:rsidP="00702700">
      <w:pPr>
        <w:jc w:val="both"/>
        <w:rPr>
          <w:rFonts w:asciiTheme="minorHAnsi" w:hAnsiTheme="minorHAnsi" w:cstheme="minorHAnsi"/>
          <w:color w:val="000000"/>
          <w:sz w:val="20"/>
          <w:szCs w:val="20"/>
          <w:lang w:val="es-CL"/>
        </w:rPr>
      </w:pPr>
      <w:r w:rsidRPr="00672F1D">
        <w:rPr>
          <w:rFonts w:asciiTheme="minorHAnsi" w:hAnsiTheme="minorHAnsi" w:cstheme="minorHAnsi"/>
          <w:noProof/>
          <w:lang w:eastAsia="es-ES"/>
        </w:rPr>
        <w:drawing>
          <wp:anchor distT="0" distB="0" distL="114300" distR="114300" simplePos="0" relativeHeight="251660288" behindDoc="1" locked="0" layoutInCell="1" allowOverlap="1">
            <wp:simplePos x="0" y="0"/>
            <wp:positionH relativeFrom="column">
              <wp:posOffset>-248920</wp:posOffset>
            </wp:positionH>
            <wp:positionV relativeFrom="paragraph">
              <wp:posOffset>-393700</wp:posOffset>
            </wp:positionV>
            <wp:extent cx="1913255" cy="882015"/>
            <wp:effectExtent l="0" t="0" r="0" b="0"/>
            <wp:wrapTight wrapText="bothSides">
              <wp:wrapPolygon edited="0">
                <wp:start x="3656" y="4199"/>
                <wp:lineTo x="1290" y="6998"/>
                <wp:lineTo x="1721" y="11663"/>
                <wp:lineTo x="3226" y="16328"/>
                <wp:lineTo x="3441" y="16328"/>
                <wp:lineTo x="4731" y="16328"/>
                <wp:lineTo x="15485" y="16328"/>
                <wp:lineTo x="18711" y="15395"/>
                <wp:lineTo x="18711" y="6998"/>
                <wp:lineTo x="16560" y="5598"/>
                <wp:lineTo x="4731" y="4199"/>
                <wp:lineTo x="3656" y="4199"/>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255" cy="882015"/>
                    </a:xfrm>
                    <a:prstGeom prst="rect">
                      <a:avLst/>
                    </a:prstGeom>
                    <a:noFill/>
                    <a:ln>
                      <a:noFill/>
                    </a:ln>
                  </pic:spPr>
                </pic:pic>
              </a:graphicData>
            </a:graphic>
          </wp:anchor>
        </w:drawing>
      </w:r>
    </w:p>
    <w:p w:rsidR="00D57611" w:rsidRPr="00672F1D" w:rsidRDefault="00D57611" w:rsidP="00D57611">
      <w:pPr>
        <w:jc w:val="center"/>
        <w:rPr>
          <w:rFonts w:asciiTheme="minorHAnsi" w:eastAsia="Times New Roman" w:hAnsiTheme="minorHAnsi" w:cstheme="minorHAnsi"/>
          <w:b/>
          <w:sz w:val="20"/>
          <w:szCs w:val="20"/>
          <w:lang w:eastAsia="es-ES"/>
        </w:rPr>
      </w:pPr>
    </w:p>
    <w:p w:rsidR="00D57611" w:rsidRPr="00672F1D" w:rsidRDefault="00D57611" w:rsidP="00D57611">
      <w:pPr>
        <w:jc w:val="center"/>
        <w:rPr>
          <w:rFonts w:asciiTheme="minorHAnsi" w:eastAsia="Times New Roman" w:hAnsiTheme="minorHAnsi" w:cstheme="minorHAnsi"/>
          <w:b/>
          <w:sz w:val="20"/>
          <w:szCs w:val="20"/>
          <w:lang w:eastAsia="es-ES"/>
        </w:rPr>
      </w:pPr>
      <w:r w:rsidRPr="00672F1D">
        <w:rPr>
          <w:rFonts w:asciiTheme="minorHAnsi" w:eastAsia="Times New Roman" w:hAnsiTheme="minorHAnsi" w:cstheme="minorHAnsi"/>
          <w:b/>
          <w:sz w:val="20"/>
          <w:szCs w:val="20"/>
          <w:lang w:eastAsia="es-ES"/>
        </w:rPr>
        <w:t xml:space="preserve">CENTRO EDUCACIONAL SANTA ROSA </w:t>
      </w:r>
    </w:p>
    <w:p w:rsidR="00D57611" w:rsidRPr="00672F1D" w:rsidRDefault="00D57611" w:rsidP="00D57611">
      <w:pPr>
        <w:jc w:val="center"/>
        <w:rPr>
          <w:rFonts w:asciiTheme="minorHAnsi" w:eastAsia="Times New Roman" w:hAnsiTheme="minorHAnsi" w:cstheme="minorHAnsi"/>
          <w:b/>
          <w:sz w:val="20"/>
          <w:szCs w:val="20"/>
          <w:lang w:eastAsia="es-ES"/>
        </w:rPr>
      </w:pPr>
      <w:r w:rsidRPr="00672F1D">
        <w:rPr>
          <w:rFonts w:asciiTheme="minorHAnsi" w:eastAsia="Times New Roman" w:hAnsiTheme="minorHAnsi" w:cstheme="minorHAnsi"/>
          <w:b/>
          <w:sz w:val="20"/>
          <w:szCs w:val="20"/>
          <w:lang w:eastAsia="es-ES"/>
        </w:rPr>
        <w:t>UNIDAD TÉCNICA – PEDAGÓGICA</w:t>
      </w:r>
    </w:p>
    <w:p w:rsidR="00D57611" w:rsidRPr="00672F1D" w:rsidRDefault="00D57611" w:rsidP="00D57611">
      <w:pPr>
        <w:pBdr>
          <w:bottom w:val="single" w:sz="12" w:space="1" w:color="auto"/>
        </w:pBdr>
        <w:jc w:val="center"/>
        <w:rPr>
          <w:rFonts w:asciiTheme="minorHAnsi" w:eastAsia="Times New Roman" w:hAnsiTheme="minorHAnsi" w:cstheme="minorHAnsi"/>
          <w:b/>
          <w:sz w:val="20"/>
          <w:szCs w:val="20"/>
          <w:lang w:eastAsia="es-ES"/>
        </w:rPr>
      </w:pPr>
      <w:r w:rsidRPr="00672F1D">
        <w:rPr>
          <w:rFonts w:asciiTheme="minorHAnsi" w:eastAsia="Times New Roman" w:hAnsiTheme="minorHAnsi" w:cstheme="minorHAnsi"/>
          <w:b/>
          <w:sz w:val="20"/>
          <w:szCs w:val="20"/>
          <w:lang w:eastAsia="es-ES"/>
        </w:rPr>
        <w:t>Departamento de Historia</w:t>
      </w:r>
    </w:p>
    <w:p w:rsidR="00133852" w:rsidRPr="00672F1D" w:rsidRDefault="00D57611" w:rsidP="00D57611">
      <w:pPr>
        <w:jc w:val="center"/>
        <w:rPr>
          <w:rFonts w:asciiTheme="minorHAnsi" w:eastAsia="Times New Roman" w:hAnsiTheme="minorHAnsi" w:cstheme="minorHAnsi"/>
          <w:b/>
          <w:sz w:val="20"/>
          <w:szCs w:val="20"/>
          <w:lang w:eastAsia="es-ES"/>
        </w:rPr>
      </w:pPr>
      <w:r w:rsidRPr="00672F1D">
        <w:rPr>
          <w:rFonts w:asciiTheme="minorHAnsi" w:eastAsia="Times New Roman" w:hAnsiTheme="minorHAnsi" w:cstheme="minorHAnsi"/>
          <w:b/>
          <w:sz w:val="20"/>
          <w:szCs w:val="20"/>
          <w:lang w:eastAsia="es-ES"/>
        </w:rPr>
        <w:t>Respeto – Responsabilidad –</w:t>
      </w:r>
      <w:r w:rsidR="00133852" w:rsidRPr="00672F1D">
        <w:rPr>
          <w:rFonts w:asciiTheme="minorHAnsi" w:eastAsia="Times New Roman" w:hAnsiTheme="minorHAnsi" w:cstheme="minorHAnsi"/>
          <w:b/>
          <w:sz w:val="20"/>
          <w:szCs w:val="20"/>
          <w:lang w:eastAsia="es-ES"/>
        </w:rPr>
        <w:t xml:space="preserve"> Resilencia</w:t>
      </w:r>
      <w:r w:rsidRPr="00672F1D">
        <w:rPr>
          <w:rFonts w:asciiTheme="minorHAnsi" w:eastAsia="Times New Roman" w:hAnsiTheme="minorHAnsi" w:cstheme="minorHAnsi"/>
          <w:b/>
          <w:sz w:val="20"/>
          <w:szCs w:val="20"/>
          <w:lang w:eastAsia="es-ES"/>
        </w:rPr>
        <w:t xml:space="preserve"> – Tolerancia </w:t>
      </w:r>
    </w:p>
    <w:p w:rsidR="00D57611" w:rsidRPr="00672F1D" w:rsidRDefault="00455E3D" w:rsidP="00D57611">
      <w:pPr>
        <w:jc w:val="center"/>
        <w:rPr>
          <w:rFonts w:asciiTheme="minorHAnsi" w:eastAsia="Times New Roman" w:hAnsiTheme="minorHAnsi" w:cstheme="minorHAnsi"/>
          <w:b/>
          <w:sz w:val="20"/>
          <w:szCs w:val="20"/>
          <w:lang w:eastAsia="es-ES"/>
        </w:rPr>
      </w:pPr>
      <w:r w:rsidRPr="00455E3D">
        <w:rPr>
          <w:rFonts w:asciiTheme="minorHAnsi" w:hAnsiTheme="minorHAnsi" w:cstheme="minorHAnsi"/>
          <w:noProof/>
          <w:lang w:val="es-CL" w:eastAsia="es-CL"/>
        </w:rPr>
        <w:pict>
          <v:roundrect id="AutoShape 2" o:spid="_x0000_s1026" style="position:absolute;left:0;text-align:left;margin-left:.75pt;margin-top:5.6pt;width:535.05pt;height:159.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">
            <v:textbox>
              <w:txbxContent>
                <w:p w:rsidR="009D151D" w:rsidRPr="00672F1D" w:rsidRDefault="00923E44" w:rsidP="002E4728">
                  <w:pPr>
                    <w:jc w:val="center"/>
                    <w:rPr>
                      <w:rFonts w:asciiTheme="minorHAnsi" w:hAnsiTheme="minorHAnsi" w:cstheme="minorHAnsi"/>
                      <w:b/>
                      <w:u w:val="single"/>
                    </w:rPr>
                  </w:pPr>
                  <w:r w:rsidRPr="00672F1D">
                    <w:rPr>
                      <w:rFonts w:asciiTheme="minorHAnsi" w:hAnsiTheme="minorHAnsi" w:cstheme="minorHAnsi"/>
                      <w:b/>
                      <w:u w:val="single"/>
                    </w:rPr>
                    <w:t xml:space="preserve"> </w:t>
                  </w:r>
                  <w:r w:rsidR="009D151D" w:rsidRPr="00672F1D">
                    <w:rPr>
                      <w:rFonts w:asciiTheme="minorHAnsi" w:hAnsiTheme="minorHAnsi" w:cstheme="minorHAnsi"/>
                      <w:b/>
                      <w:u w:val="single"/>
                    </w:rPr>
                    <w:t xml:space="preserve">Guía </w:t>
                  </w:r>
                  <w:r w:rsidR="00672F1D">
                    <w:rPr>
                      <w:rFonts w:asciiTheme="minorHAnsi" w:hAnsiTheme="minorHAnsi" w:cstheme="minorHAnsi"/>
                      <w:b/>
                      <w:u w:val="single"/>
                    </w:rPr>
                    <w:t>n°4</w:t>
                  </w:r>
                  <w:r w:rsidR="004775EC" w:rsidRPr="00672F1D">
                    <w:rPr>
                      <w:rFonts w:asciiTheme="minorHAnsi" w:hAnsiTheme="minorHAnsi" w:cstheme="minorHAnsi"/>
                      <w:b/>
                      <w:u w:val="single"/>
                    </w:rPr>
                    <w:t xml:space="preserve"> </w:t>
                  </w:r>
                  <w:r w:rsidR="009D151D" w:rsidRPr="00672F1D">
                    <w:rPr>
                      <w:rFonts w:asciiTheme="minorHAnsi" w:hAnsiTheme="minorHAnsi" w:cstheme="minorHAnsi"/>
                      <w:b/>
                      <w:u w:val="single"/>
                    </w:rPr>
                    <w:t>de Auto-aprendizaje</w:t>
                  </w:r>
                </w:p>
                <w:p w:rsidR="009D151D" w:rsidRPr="00672F1D" w:rsidRDefault="009D151D" w:rsidP="002E4728">
                  <w:pPr>
                    <w:jc w:val="center"/>
                    <w:rPr>
                      <w:rFonts w:asciiTheme="minorHAnsi" w:hAnsiTheme="minorHAnsi" w:cstheme="minorHAnsi"/>
                      <w:b/>
                      <w:u w:val="single"/>
                    </w:rPr>
                  </w:pPr>
                  <w:r w:rsidRPr="00672F1D">
                    <w:rPr>
                      <w:rFonts w:asciiTheme="minorHAnsi" w:hAnsiTheme="minorHAnsi" w:cstheme="minorHAnsi"/>
                      <w:b/>
                      <w:u w:val="single"/>
                    </w:rPr>
                    <w:t>Cuarto Medio.</w:t>
                  </w:r>
                </w:p>
                <w:p w:rsidR="00702700" w:rsidRPr="00672F1D" w:rsidRDefault="009D151D" w:rsidP="002E4728">
                  <w:pPr>
                    <w:jc w:val="center"/>
                    <w:rPr>
                      <w:rFonts w:asciiTheme="minorHAnsi" w:hAnsiTheme="minorHAnsi" w:cstheme="minorHAnsi"/>
                      <w:b/>
                      <w:u w:val="single"/>
                    </w:rPr>
                  </w:pPr>
                  <w:r w:rsidRPr="00672F1D">
                    <w:rPr>
                      <w:rFonts w:asciiTheme="minorHAnsi" w:hAnsiTheme="minorHAnsi" w:cstheme="minorHAnsi"/>
                      <w:b/>
                      <w:u w:val="single"/>
                    </w:rPr>
                    <w:t xml:space="preserve">Historia. </w:t>
                  </w:r>
                </w:p>
                <w:p w:rsidR="00923E44" w:rsidRPr="00672F1D" w:rsidRDefault="00923E44" w:rsidP="00702700">
                  <w:pPr>
                    <w:rPr>
                      <w:rFonts w:asciiTheme="minorHAnsi" w:hAnsiTheme="minorHAnsi" w:cstheme="minorHAnsi"/>
                    </w:rPr>
                  </w:pPr>
                  <w:r w:rsidRPr="00672F1D">
                    <w:rPr>
                      <w:rFonts w:asciiTheme="minorHAnsi" w:hAnsiTheme="minorHAnsi" w:cstheme="minorHAnsi"/>
                    </w:rPr>
                    <w:t>N</w:t>
                  </w:r>
                  <w:r w:rsidR="009E3589" w:rsidRPr="00672F1D">
                    <w:rPr>
                      <w:rFonts w:asciiTheme="minorHAnsi" w:hAnsiTheme="minorHAnsi" w:cstheme="minorHAnsi"/>
                    </w:rPr>
                    <w:t>ombre</w:t>
                  </w:r>
                  <w:proofErr w:type="gramStart"/>
                  <w:r w:rsidR="009E3589" w:rsidRPr="00672F1D">
                    <w:rPr>
                      <w:rFonts w:asciiTheme="minorHAnsi" w:hAnsiTheme="minorHAnsi" w:cstheme="minorHAnsi"/>
                    </w:rPr>
                    <w:t>:</w:t>
                  </w:r>
                  <w:r w:rsidR="00B9615F">
                    <w:rPr>
                      <w:rFonts w:asciiTheme="minorHAnsi" w:hAnsiTheme="minorHAnsi" w:cstheme="minorHAnsi"/>
                    </w:rPr>
                    <w:t>_</w:t>
                  </w:r>
                  <w:proofErr w:type="gramEnd"/>
                  <w:r w:rsidR="00B9615F">
                    <w:rPr>
                      <w:rFonts w:asciiTheme="minorHAnsi" w:hAnsiTheme="minorHAnsi" w:cstheme="minorHAnsi"/>
                    </w:rPr>
                    <w:t>_____________RESPUESTAS</w:t>
                  </w:r>
                  <w:r w:rsidRPr="00672F1D">
                    <w:rPr>
                      <w:rFonts w:asciiTheme="minorHAnsi" w:hAnsiTheme="minorHAnsi" w:cstheme="minorHAnsi"/>
                    </w:rPr>
                    <w:t>_____</w:t>
                  </w:r>
                  <w:r w:rsidR="00702700" w:rsidRPr="00672F1D">
                    <w:rPr>
                      <w:rFonts w:asciiTheme="minorHAnsi" w:hAnsiTheme="minorHAnsi" w:cstheme="minorHAnsi"/>
                    </w:rPr>
                    <w:t>____________</w:t>
                  </w:r>
                  <w:r w:rsidR="004E6B61" w:rsidRPr="00672F1D">
                    <w:rPr>
                      <w:rFonts w:asciiTheme="minorHAnsi" w:hAnsiTheme="minorHAnsi" w:cstheme="minorHAnsi"/>
                    </w:rPr>
                    <w:t>______</w:t>
                  </w:r>
                  <w:r w:rsidR="00702700" w:rsidRPr="00672F1D">
                    <w:rPr>
                      <w:rFonts w:asciiTheme="minorHAnsi" w:hAnsiTheme="minorHAnsi" w:cstheme="minorHAnsi"/>
                    </w:rPr>
                    <w:t>Curso:</w:t>
                  </w:r>
                  <w:r w:rsidR="009E3589" w:rsidRPr="00672F1D">
                    <w:rPr>
                      <w:rFonts w:asciiTheme="minorHAnsi" w:hAnsiTheme="minorHAnsi" w:cstheme="minorHAnsi"/>
                    </w:rPr>
                    <w:t>4°</w:t>
                  </w:r>
                  <w:r w:rsidRPr="00672F1D">
                    <w:rPr>
                      <w:rFonts w:asciiTheme="minorHAnsi" w:hAnsiTheme="minorHAnsi" w:cstheme="minorHAnsi"/>
                    </w:rPr>
                    <w:t>_____</w:t>
                  </w:r>
                  <w:r w:rsidR="00702700" w:rsidRPr="00672F1D">
                    <w:rPr>
                      <w:rFonts w:asciiTheme="minorHAnsi" w:hAnsiTheme="minorHAnsi" w:cstheme="minorHAnsi"/>
                    </w:rPr>
                    <w:t>Fecha:</w:t>
                  </w:r>
                  <w:r w:rsidR="00C10D42" w:rsidRPr="00672F1D">
                    <w:rPr>
                      <w:rFonts w:asciiTheme="minorHAnsi" w:hAnsiTheme="minorHAnsi" w:cstheme="minorHAnsi"/>
                    </w:rPr>
                    <w:t>___/___/2020</w:t>
                  </w:r>
                </w:p>
                <w:p w:rsidR="00923E44" w:rsidRPr="00672F1D" w:rsidRDefault="00923E44" w:rsidP="00D57611">
                  <w:pPr>
                    <w:jc w:val="both"/>
                    <w:rPr>
                      <w:rFonts w:asciiTheme="minorHAnsi" w:hAnsiTheme="minorHAnsi" w:cstheme="minorHAnsi"/>
                      <w:b/>
                      <w:u w:val="single"/>
                    </w:rPr>
                  </w:pPr>
                  <w:r w:rsidRPr="00672F1D">
                    <w:rPr>
                      <w:rFonts w:asciiTheme="minorHAnsi" w:hAnsiTheme="minorHAnsi" w:cstheme="minorHAnsi"/>
                      <w:b/>
                      <w:u w:val="single"/>
                    </w:rPr>
                    <w:t xml:space="preserve">Objetivos: </w:t>
                  </w:r>
                </w:p>
                <w:p w:rsidR="0007729E" w:rsidRPr="00672F1D" w:rsidRDefault="0007729E" w:rsidP="0007729E">
                  <w:pPr>
                    <w:pStyle w:val="Prrafodelista"/>
                    <w:numPr>
                      <w:ilvl w:val="0"/>
                      <w:numId w:val="16"/>
                    </w:numPr>
                    <w:jc w:val="both"/>
                    <w:rPr>
                      <w:rFonts w:asciiTheme="minorHAnsi" w:hAnsiTheme="minorHAnsi" w:cstheme="minorHAnsi"/>
                    </w:rPr>
                  </w:pPr>
                  <w:r w:rsidRPr="00672F1D">
                    <w:rPr>
                      <w:rFonts w:asciiTheme="minorHAnsi" w:hAnsiTheme="minorHAnsi" w:cstheme="minorHAnsi"/>
                    </w:rPr>
                    <w:t>Conocer la estructura del ministerio público en Chile.</w:t>
                  </w:r>
                </w:p>
                <w:p w:rsidR="00A7058D" w:rsidRPr="00672F1D" w:rsidRDefault="0007729E" w:rsidP="00D57611">
                  <w:pPr>
                    <w:pStyle w:val="Prrafodelista"/>
                    <w:numPr>
                      <w:ilvl w:val="0"/>
                      <w:numId w:val="16"/>
                    </w:numPr>
                    <w:jc w:val="both"/>
                    <w:rPr>
                      <w:rFonts w:asciiTheme="minorHAnsi" w:hAnsiTheme="minorHAnsi" w:cstheme="minorHAnsi"/>
                    </w:rPr>
                  </w:pPr>
                  <w:r w:rsidRPr="00672F1D">
                    <w:rPr>
                      <w:rFonts w:asciiTheme="minorHAnsi" w:hAnsiTheme="minorHAnsi" w:cstheme="minorHAnsi"/>
                    </w:rPr>
                    <w:t xml:space="preserve">Analizar </w:t>
                  </w:r>
                  <w:r w:rsidR="00672F1D" w:rsidRPr="00672F1D">
                    <w:rPr>
                      <w:rFonts w:asciiTheme="minorHAnsi" w:hAnsiTheme="minorHAnsi" w:cstheme="minorHAnsi"/>
                    </w:rPr>
                    <w:t>la responsabilidad penal juvenil</w:t>
                  </w:r>
                  <w:r w:rsidRPr="00672F1D">
                    <w:rPr>
                      <w:rFonts w:asciiTheme="minorHAnsi" w:hAnsiTheme="minorHAnsi" w:cstheme="minorHAnsi"/>
                    </w:rPr>
                    <w:t>.</w:t>
                  </w:r>
                </w:p>
                <w:p w:rsidR="0007729E" w:rsidRPr="00672F1D" w:rsidRDefault="0007729E" w:rsidP="00D57611">
                  <w:pPr>
                    <w:pStyle w:val="Prrafodelista"/>
                    <w:numPr>
                      <w:ilvl w:val="0"/>
                      <w:numId w:val="16"/>
                    </w:numPr>
                    <w:jc w:val="both"/>
                    <w:rPr>
                      <w:rFonts w:asciiTheme="minorHAnsi" w:hAnsiTheme="minorHAnsi" w:cstheme="minorHAnsi"/>
                    </w:rPr>
                  </w:pPr>
                  <w:r w:rsidRPr="00672F1D">
                    <w:rPr>
                      <w:rFonts w:asciiTheme="minorHAnsi" w:hAnsiTheme="minorHAnsi" w:cstheme="minorHAnsi"/>
                    </w:rPr>
                    <w:t>Construir de manera critica una visión en relación a las responsabilidades ciudadanas</w:t>
                  </w:r>
                  <w:r w:rsidR="000A76B7">
                    <w:rPr>
                      <w:rFonts w:asciiTheme="minorHAnsi" w:hAnsiTheme="minorHAnsi" w:cstheme="minorHAnsi"/>
                    </w:rPr>
                    <w:t xml:space="preserve"> y los organismos  relacionados. </w:t>
                  </w:r>
                  <w:r w:rsidRPr="00672F1D">
                    <w:rPr>
                      <w:rFonts w:asciiTheme="minorHAnsi" w:hAnsiTheme="minorHAnsi" w:cstheme="minorHAnsi"/>
                    </w:rPr>
                    <w:t xml:space="preserve">. </w:t>
                  </w:r>
                </w:p>
              </w:txbxContent>
            </v:textbox>
          </v:roundrect>
        </w:pict>
      </w:r>
    </w:p>
    <w:p w:rsidR="00D57611" w:rsidRPr="00672F1D" w:rsidRDefault="00D57611" w:rsidP="00D57611">
      <w:pPr>
        <w:jc w:val="center"/>
        <w:rPr>
          <w:rFonts w:asciiTheme="minorHAnsi" w:eastAsia="Times New Roman" w:hAnsiTheme="minorHAnsi" w:cstheme="minorHAnsi"/>
          <w:b/>
          <w:sz w:val="20"/>
          <w:szCs w:val="20"/>
          <w:lang w:eastAsia="es-ES"/>
        </w:rPr>
      </w:pPr>
    </w:p>
    <w:p w:rsidR="00D57611" w:rsidRPr="00672F1D" w:rsidRDefault="00D57611" w:rsidP="00D57611">
      <w:pPr>
        <w:jc w:val="both"/>
        <w:rPr>
          <w:rFonts w:asciiTheme="minorHAnsi" w:hAnsiTheme="minorHAnsi" w:cstheme="minorHAnsi"/>
          <w:color w:val="000000"/>
          <w:sz w:val="20"/>
          <w:szCs w:val="20"/>
          <w:lang w:val="es-CL"/>
        </w:rPr>
      </w:pPr>
    </w:p>
    <w:p w:rsidR="00D57611" w:rsidRPr="00672F1D" w:rsidRDefault="00D57611" w:rsidP="00D57611">
      <w:pPr>
        <w:jc w:val="both"/>
        <w:rPr>
          <w:rFonts w:asciiTheme="minorHAnsi" w:hAnsiTheme="minorHAnsi" w:cstheme="minorHAnsi"/>
          <w:color w:val="000000"/>
          <w:sz w:val="20"/>
          <w:szCs w:val="20"/>
          <w:lang w:val="es-CL"/>
        </w:rPr>
      </w:pPr>
    </w:p>
    <w:p w:rsidR="00D57611" w:rsidRPr="00672F1D" w:rsidRDefault="00D57611" w:rsidP="00D57611">
      <w:pPr>
        <w:jc w:val="both"/>
        <w:rPr>
          <w:rFonts w:asciiTheme="minorHAnsi" w:hAnsiTheme="minorHAnsi" w:cstheme="minorHAnsi"/>
          <w:color w:val="000000"/>
          <w:sz w:val="20"/>
          <w:szCs w:val="20"/>
          <w:lang w:val="es-CL"/>
        </w:rPr>
      </w:pPr>
    </w:p>
    <w:p w:rsidR="00D57611" w:rsidRPr="00672F1D" w:rsidRDefault="00D57611" w:rsidP="00D57611">
      <w:pPr>
        <w:jc w:val="both"/>
        <w:rPr>
          <w:rFonts w:asciiTheme="minorHAnsi" w:hAnsiTheme="minorHAnsi" w:cstheme="minorHAnsi"/>
          <w:color w:val="000000"/>
          <w:sz w:val="20"/>
          <w:szCs w:val="20"/>
          <w:lang w:val="es-CL"/>
        </w:rPr>
      </w:pPr>
    </w:p>
    <w:p w:rsidR="00D57611" w:rsidRPr="00672F1D" w:rsidRDefault="00D57611" w:rsidP="007044BB">
      <w:pPr>
        <w:rPr>
          <w:rFonts w:asciiTheme="minorHAnsi" w:eastAsia="Times New Roman" w:hAnsiTheme="minorHAnsi" w:cstheme="minorHAnsi"/>
          <w:sz w:val="20"/>
          <w:szCs w:val="20"/>
          <w:lang w:eastAsia="es-ES"/>
        </w:rPr>
      </w:pPr>
    </w:p>
    <w:p w:rsidR="00D57611" w:rsidRPr="00672F1D" w:rsidRDefault="00D57611" w:rsidP="007044BB">
      <w:pPr>
        <w:rPr>
          <w:rFonts w:asciiTheme="minorHAnsi" w:eastAsia="Times New Roman" w:hAnsiTheme="minorHAnsi" w:cstheme="minorHAnsi"/>
          <w:sz w:val="20"/>
          <w:szCs w:val="20"/>
          <w:lang w:eastAsia="es-ES"/>
        </w:rPr>
      </w:pPr>
    </w:p>
    <w:p w:rsidR="00702700" w:rsidRPr="00672F1D" w:rsidRDefault="00702700" w:rsidP="00702700">
      <w:pPr>
        <w:spacing w:line="240" w:lineRule="atLeast"/>
        <w:rPr>
          <w:rFonts w:asciiTheme="minorHAnsi" w:hAnsiTheme="minorHAnsi" w:cstheme="minorHAnsi"/>
          <w:b/>
          <w:sz w:val="22"/>
          <w:szCs w:val="22"/>
          <w:lang w:val="es-CL"/>
        </w:rPr>
      </w:pPr>
    </w:p>
    <w:p w:rsidR="00702700" w:rsidRPr="00672F1D" w:rsidRDefault="00702700" w:rsidP="00F30940">
      <w:pPr>
        <w:spacing w:line="240" w:lineRule="atLeast"/>
        <w:jc w:val="center"/>
        <w:rPr>
          <w:rFonts w:asciiTheme="minorHAnsi" w:hAnsiTheme="minorHAnsi" w:cstheme="minorHAnsi"/>
          <w:b/>
          <w:sz w:val="22"/>
          <w:szCs w:val="22"/>
          <w:lang w:val="es-CL"/>
        </w:rPr>
      </w:pPr>
    </w:p>
    <w:p w:rsidR="00DF36E0" w:rsidRPr="00672F1D" w:rsidRDefault="00DF36E0" w:rsidP="004E6B61">
      <w:pPr>
        <w:spacing w:line="240" w:lineRule="atLeast"/>
        <w:rPr>
          <w:rFonts w:asciiTheme="minorHAnsi" w:hAnsiTheme="minorHAnsi" w:cstheme="minorHAnsi"/>
          <w:b/>
          <w:sz w:val="22"/>
          <w:szCs w:val="22"/>
          <w:lang w:val="es-CL"/>
        </w:rPr>
      </w:pPr>
    </w:p>
    <w:p w:rsidR="00C2523D" w:rsidRPr="00672F1D" w:rsidRDefault="00C2523D" w:rsidP="00512F35">
      <w:pPr>
        <w:jc w:val="both"/>
        <w:rPr>
          <w:rFonts w:asciiTheme="minorHAnsi" w:hAnsiTheme="minorHAnsi" w:cstheme="minorHAnsi"/>
          <w:b/>
        </w:rPr>
      </w:pPr>
    </w:p>
    <w:p w:rsidR="000A76B7" w:rsidRDefault="000A76B7" w:rsidP="00512F35">
      <w:pPr>
        <w:jc w:val="both"/>
        <w:rPr>
          <w:rFonts w:asciiTheme="minorHAnsi" w:hAnsiTheme="minorHAnsi" w:cstheme="minorHAnsi"/>
          <w:b/>
        </w:rPr>
      </w:pPr>
    </w:p>
    <w:p w:rsidR="00512F35" w:rsidRPr="00672F1D" w:rsidRDefault="00512F35" w:rsidP="00512F35">
      <w:pPr>
        <w:jc w:val="both"/>
        <w:rPr>
          <w:rFonts w:asciiTheme="minorHAnsi" w:hAnsiTheme="minorHAnsi" w:cstheme="minorHAnsi"/>
          <w:b/>
          <w:u w:val="single"/>
        </w:rPr>
      </w:pPr>
      <w:r w:rsidRPr="00672F1D">
        <w:rPr>
          <w:rFonts w:asciiTheme="minorHAnsi" w:hAnsiTheme="minorHAnsi" w:cstheme="minorHAnsi"/>
          <w:b/>
        </w:rPr>
        <w:t xml:space="preserve">Instrucciones: Responda cada uno de los ítems que se presentarán en la guía de estudios. Puedes responder en tu cuaderno y si presentas dudas comunícate con tu profesor de asignatura al siguiente correo: </w:t>
      </w:r>
      <w:hyperlink r:id="rId6" w:history="1">
        <w:r w:rsidRPr="00672F1D">
          <w:rPr>
            <w:rStyle w:val="Hipervnculo"/>
            <w:rFonts w:asciiTheme="minorHAnsi" w:hAnsiTheme="minorHAnsi" w:cstheme="minorHAnsi"/>
            <w:b/>
          </w:rPr>
          <w:t>historiacestarosa@gmail.com</w:t>
        </w:r>
      </w:hyperlink>
      <w:r w:rsidRPr="00672F1D">
        <w:rPr>
          <w:rFonts w:asciiTheme="minorHAnsi" w:hAnsiTheme="minorHAnsi" w:cstheme="minorHAnsi"/>
          <w:b/>
          <w:u w:val="single"/>
        </w:rPr>
        <w:t>.</w:t>
      </w:r>
    </w:p>
    <w:p w:rsidR="00512F35" w:rsidRPr="00672F1D" w:rsidRDefault="00512F35" w:rsidP="00512F35">
      <w:pPr>
        <w:jc w:val="both"/>
        <w:rPr>
          <w:rFonts w:asciiTheme="minorHAnsi" w:hAnsiTheme="minorHAnsi" w:cstheme="minorHAnsi"/>
        </w:rPr>
      </w:pPr>
      <w:r w:rsidRPr="00672F1D">
        <w:rPr>
          <w:rFonts w:asciiTheme="minorHAnsi" w:hAnsiTheme="minorHAnsi" w:cstheme="minorHAnsi"/>
          <w:b/>
          <w:u w:val="single"/>
        </w:rPr>
        <w:t>Puedes consultar en el texto de estudio de la asignatura de Historia cuarto medio 2020</w:t>
      </w:r>
      <w:r w:rsidRPr="00672F1D">
        <w:rPr>
          <w:rFonts w:asciiTheme="minorHAnsi" w:hAnsiTheme="minorHAnsi" w:cstheme="minorHAnsi"/>
          <w:b/>
        </w:rPr>
        <w:t xml:space="preserve">: </w:t>
      </w:r>
      <w:hyperlink r:id="rId7" w:history="1">
        <w:r w:rsidRPr="00672F1D">
          <w:rPr>
            <w:rStyle w:val="Hipervnculo"/>
            <w:rFonts w:asciiTheme="minorHAnsi" w:hAnsiTheme="minorHAnsi" w:cstheme="minorHAnsi"/>
          </w:rPr>
          <w:t>https://educrea.cl/wp-content/uploads/2015/04/Historia_IV_medio_2014-web.pdf</w:t>
        </w:r>
      </w:hyperlink>
    </w:p>
    <w:p w:rsidR="00512F35" w:rsidRPr="00672F1D" w:rsidRDefault="00512F35" w:rsidP="00512F35">
      <w:pPr>
        <w:jc w:val="both"/>
        <w:rPr>
          <w:rFonts w:asciiTheme="minorHAnsi" w:hAnsiTheme="minorHAnsi" w:cstheme="minorHAnsi"/>
          <w:b/>
          <w:u w:val="single"/>
        </w:rPr>
      </w:pPr>
    </w:p>
    <w:p w:rsidR="009D151D" w:rsidRPr="00672F1D" w:rsidRDefault="009D151D" w:rsidP="004775EC">
      <w:pPr>
        <w:pStyle w:val="Prrafodelista"/>
        <w:spacing w:line="240" w:lineRule="atLeast"/>
        <w:rPr>
          <w:rFonts w:asciiTheme="minorHAnsi" w:hAnsiTheme="minorHAnsi" w:cstheme="minorHAnsi"/>
        </w:rPr>
      </w:pPr>
      <w:r w:rsidRPr="00672F1D">
        <w:rPr>
          <w:rFonts w:asciiTheme="minorHAnsi" w:hAnsiTheme="minorHAnsi" w:cstheme="minorHAnsi"/>
          <w:b/>
          <w:u w:val="single"/>
          <w:lang w:val="es-CL"/>
        </w:rPr>
        <w:t>Conceptos claves:</w:t>
      </w:r>
      <w:r w:rsidRPr="00672F1D">
        <w:rPr>
          <w:rFonts w:asciiTheme="minorHAnsi" w:hAnsiTheme="minorHAnsi" w:cstheme="minorHAnsi"/>
          <w:b/>
          <w:lang w:val="es-CL"/>
        </w:rPr>
        <w:t xml:space="preserve"> </w:t>
      </w:r>
      <w:r w:rsidRPr="00672F1D">
        <w:rPr>
          <w:rFonts w:asciiTheme="minorHAnsi" w:hAnsiTheme="minorHAnsi" w:cstheme="minorHAnsi"/>
        </w:rPr>
        <w:t>•</w:t>
      </w:r>
      <w:r w:rsidR="0007729E" w:rsidRPr="00672F1D">
        <w:rPr>
          <w:rFonts w:asciiTheme="minorHAnsi" w:hAnsiTheme="minorHAnsi" w:cstheme="minorHAnsi"/>
        </w:rPr>
        <w:t xml:space="preserve">Ministerio Público, responsabilidad legal. </w:t>
      </w:r>
    </w:p>
    <w:p w:rsidR="00DC79E1" w:rsidRPr="00672F1D" w:rsidRDefault="00DC79E1" w:rsidP="00512F35">
      <w:pPr>
        <w:rPr>
          <w:rFonts w:asciiTheme="minorHAnsi" w:hAnsiTheme="minorHAnsi" w:cstheme="minorHAnsi"/>
          <w:b/>
          <w:sz w:val="28"/>
          <w:szCs w:val="28"/>
          <w:u w:val="single"/>
          <w:lang w:val="es-CL"/>
        </w:rPr>
      </w:pPr>
    </w:p>
    <w:p w:rsidR="00DC79E1" w:rsidRPr="00672F1D" w:rsidRDefault="004775EC" w:rsidP="004775EC">
      <w:pPr>
        <w:rPr>
          <w:rFonts w:asciiTheme="minorHAnsi" w:hAnsiTheme="minorHAnsi" w:cstheme="minorHAnsi"/>
          <w:b/>
          <w:sz w:val="28"/>
          <w:szCs w:val="28"/>
          <w:u w:val="single"/>
          <w:lang w:val="es-CL"/>
        </w:rPr>
      </w:pPr>
      <w:r w:rsidRPr="00672F1D">
        <w:rPr>
          <w:rFonts w:asciiTheme="minorHAnsi" w:hAnsiTheme="minorHAnsi" w:cstheme="minorHAnsi"/>
          <w:b/>
          <w:sz w:val="28"/>
          <w:szCs w:val="28"/>
          <w:u w:val="single"/>
          <w:lang w:val="es-CL"/>
        </w:rPr>
        <w:t>Complete con la información que corresponda.</w:t>
      </w:r>
    </w:p>
    <w:p w:rsidR="00512F35" w:rsidRPr="00672F1D" w:rsidRDefault="00512F35" w:rsidP="00512F35">
      <w:pPr>
        <w:rPr>
          <w:rFonts w:asciiTheme="minorHAnsi" w:hAnsiTheme="minorHAnsi" w:cstheme="minorHAnsi"/>
          <w:lang w:val="es-CL"/>
        </w:rPr>
      </w:pPr>
    </w:p>
    <w:p w:rsidR="00512F35" w:rsidRPr="00672F1D" w:rsidRDefault="00672F1D" w:rsidP="00667DAF">
      <w:pPr>
        <w:jc w:val="center"/>
        <w:rPr>
          <w:rFonts w:asciiTheme="minorHAnsi" w:hAnsiTheme="minorHAnsi" w:cstheme="minorHAnsi"/>
          <w:b/>
          <w:sz w:val="32"/>
          <w:szCs w:val="32"/>
          <w:lang w:val="es-CL"/>
        </w:rPr>
      </w:pPr>
      <w:r w:rsidRPr="00672F1D">
        <w:rPr>
          <w:rFonts w:asciiTheme="minorHAnsi" w:hAnsiTheme="minorHAnsi" w:cstheme="minorHAnsi"/>
          <w:b/>
          <w:sz w:val="32"/>
          <w:szCs w:val="32"/>
          <w:lang w:val="es-CL"/>
        </w:rPr>
        <w:t xml:space="preserve">Responsabilidad </w:t>
      </w:r>
      <w:r w:rsidR="0007729E" w:rsidRPr="00672F1D">
        <w:rPr>
          <w:rFonts w:asciiTheme="minorHAnsi" w:hAnsiTheme="minorHAnsi" w:cstheme="minorHAnsi"/>
          <w:b/>
          <w:sz w:val="32"/>
          <w:szCs w:val="32"/>
          <w:lang w:val="es-CL"/>
        </w:rPr>
        <w:t>penal</w:t>
      </w:r>
      <w:r w:rsidRPr="00672F1D">
        <w:rPr>
          <w:rFonts w:asciiTheme="minorHAnsi" w:hAnsiTheme="minorHAnsi" w:cstheme="minorHAnsi"/>
          <w:b/>
          <w:sz w:val="32"/>
          <w:szCs w:val="32"/>
          <w:lang w:val="es-CL"/>
        </w:rPr>
        <w:t xml:space="preserve"> juvenil</w:t>
      </w:r>
      <w:r w:rsidR="0007729E" w:rsidRPr="00672F1D">
        <w:rPr>
          <w:rFonts w:asciiTheme="minorHAnsi" w:hAnsiTheme="minorHAnsi" w:cstheme="minorHAnsi"/>
          <w:b/>
          <w:sz w:val="32"/>
          <w:szCs w:val="32"/>
          <w:lang w:val="es-CL"/>
        </w:rPr>
        <w:t>.</w:t>
      </w:r>
    </w:p>
    <w:p w:rsidR="0007729E" w:rsidRDefault="0007729E" w:rsidP="00667DAF">
      <w:pPr>
        <w:jc w:val="center"/>
        <w:rPr>
          <w:rFonts w:ascii="Calibri Light" w:hAnsi="Calibri Light" w:cs="Calibri Light"/>
          <w:b/>
          <w:sz w:val="32"/>
          <w:szCs w:val="32"/>
          <w:lang w:val="es-CL"/>
        </w:rPr>
      </w:pPr>
    </w:p>
    <w:tbl>
      <w:tblPr>
        <w:tblStyle w:val="Tablaconcuadrcula"/>
        <w:tblW w:w="0" w:type="auto"/>
        <w:tblLook w:val="04A0"/>
      </w:tblPr>
      <w:tblGrid>
        <w:gridCol w:w="10940"/>
      </w:tblGrid>
      <w:tr w:rsidR="00667DAF" w:rsidTr="00667DAF">
        <w:tc>
          <w:tcPr>
            <w:tcW w:w="10940" w:type="dxa"/>
          </w:tcPr>
          <w:p w:rsidR="00667DAF" w:rsidRPr="00672F1D" w:rsidRDefault="00672F1D" w:rsidP="00667DAF">
            <w:pPr>
              <w:jc w:val="both"/>
              <w:rPr>
                <w:rFonts w:asciiTheme="minorHAnsi" w:hAnsiTheme="minorHAnsi" w:cstheme="minorHAnsi"/>
                <w:sz w:val="24"/>
                <w:szCs w:val="24"/>
              </w:rPr>
            </w:pPr>
            <w:r w:rsidRPr="00672F1D">
              <w:rPr>
                <w:rFonts w:asciiTheme="minorHAnsi" w:hAnsiTheme="minorHAnsi" w:cstheme="minorHAnsi"/>
                <w:sz w:val="24"/>
                <w:szCs w:val="24"/>
              </w:rPr>
              <w:t>En el contexto de la Reforma Procesal Penal y considerando la Convención de Derechos del Niño, aprobada por las Naciones Unidas en 1989 y publicada como ley chilena en 1990, se estudió el establecimiento de un sistema judicial penal coincidente con las nuevas perspectivas de visualizar la responsabilidad penal de los menores.</w:t>
            </w:r>
          </w:p>
          <w:p w:rsidR="00672F1D" w:rsidRDefault="00672F1D" w:rsidP="00667DAF">
            <w:pPr>
              <w:jc w:val="both"/>
              <w:rPr>
                <w:rFonts w:ascii="Calibri Light" w:hAnsi="Calibri Light" w:cs="Calibri Light"/>
                <w:b/>
                <w:sz w:val="32"/>
                <w:szCs w:val="32"/>
                <w:lang w:val="es-CL"/>
              </w:rPr>
            </w:pPr>
            <w:r w:rsidRPr="00672F1D">
              <w:rPr>
                <w:rFonts w:asciiTheme="minorHAnsi" w:hAnsiTheme="minorHAnsi" w:cstheme="minorHAnsi"/>
                <w:sz w:val="24"/>
                <w:szCs w:val="24"/>
              </w:rPr>
              <w:t>De este modo, en el 2005 el Congreso aprobó la ley 20.084 (publicada en 2007), que busca establecer un sistema judicial destinado a prevenir la delincuencia juvenil, respetando los derechos e intereses de los menores de edad, y orientado a la reinserción social de los jóvenes considerados culpables. Según esta ley, los jóvenes entre 14 y 18 años de edad, denominados “adolescentes”, tienen responsabilidad penal y por ende, deben asumir las consecuencias legales de sus actos (sean faltas o delitos). Para ello, la ley establece un conjunto de sanciones, que se clasifican en dos tipos: privativas de libertad y no privativas de libertad.</w:t>
            </w:r>
          </w:p>
        </w:tc>
      </w:tr>
    </w:tbl>
    <w:p w:rsidR="00672F1D" w:rsidRDefault="00672F1D" w:rsidP="00672F1D">
      <w:pPr>
        <w:jc w:val="both"/>
      </w:pPr>
    </w:p>
    <w:p w:rsidR="00672F1D" w:rsidRDefault="00672F1D" w:rsidP="00672F1D">
      <w:pPr>
        <w:pStyle w:val="Prrafodelista"/>
        <w:numPr>
          <w:ilvl w:val="0"/>
          <w:numId w:val="39"/>
        </w:numPr>
        <w:jc w:val="both"/>
        <w:rPr>
          <w:b/>
        </w:rPr>
      </w:pPr>
      <w:r w:rsidRPr="00672F1D">
        <w:rPr>
          <w:b/>
        </w:rPr>
        <w:t>Según l</w:t>
      </w:r>
      <w:r w:rsidR="00B9615F">
        <w:rPr>
          <w:b/>
        </w:rPr>
        <w:t>a información entregada INDIQUE</w:t>
      </w:r>
      <w:r w:rsidRPr="00672F1D">
        <w:rPr>
          <w:b/>
        </w:rPr>
        <w:t xml:space="preserve"> al menos dos ejemplos de sanciones privativas de libertad y no privativas de libertad.</w:t>
      </w:r>
    </w:p>
    <w:p w:rsidR="00672F1D" w:rsidRPr="00D47B3C" w:rsidRDefault="00672F1D" w:rsidP="00D47B3C">
      <w:pPr>
        <w:tabs>
          <w:tab w:val="left" w:pos="1356"/>
        </w:tabs>
        <w:ind w:left="360"/>
        <w:jc w:val="both"/>
        <w:rPr>
          <w:b/>
        </w:rPr>
      </w:pPr>
    </w:p>
    <w:tbl>
      <w:tblPr>
        <w:tblStyle w:val="Tablaconcuadrcula"/>
        <w:tblW w:w="0" w:type="auto"/>
        <w:tblLook w:val="04A0"/>
      </w:tblPr>
      <w:tblGrid>
        <w:gridCol w:w="3794"/>
        <w:gridCol w:w="7146"/>
      </w:tblGrid>
      <w:tr w:rsidR="00672F1D" w:rsidTr="00B9615F">
        <w:tc>
          <w:tcPr>
            <w:tcW w:w="3794" w:type="dxa"/>
          </w:tcPr>
          <w:p w:rsidR="00672F1D" w:rsidRPr="00D47B3C" w:rsidRDefault="00672F1D" w:rsidP="00D47B3C">
            <w:pPr>
              <w:jc w:val="center"/>
              <w:rPr>
                <w:rFonts w:asciiTheme="minorHAnsi" w:hAnsiTheme="minorHAnsi" w:cstheme="minorHAnsi"/>
                <w:b/>
                <w:sz w:val="24"/>
                <w:szCs w:val="24"/>
              </w:rPr>
            </w:pPr>
            <w:r w:rsidRPr="00D47B3C">
              <w:rPr>
                <w:rFonts w:asciiTheme="minorHAnsi" w:hAnsiTheme="minorHAnsi" w:cstheme="minorHAnsi"/>
                <w:b/>
                <w:sz w:val="24"/>
                <w:szCs w:val="24"/>
              </w:rPr>
              <w:t>Sanciones</w:t>
            </w:r>
          </w:p>
        </w:tc>
        <w:tc>
          <w:tcPr>
            <w:tcW w:w="7146" w:type="dxa"/>
          </w:tcPr>
          <w:p w:rsidR="00672F1D" w:rsidRPr="00D47B3C" w:rsidRDefault="00672F1D" w:rsidP="00D47B3C">
            <w:pPr>
              <w:jc w:val="center"/>
              <w:rPr>
                <w:rFonts w:asciiTheme="minorHAnsi" w:hAnsiTheme="minorHAnsi" w:cstheme="minorHAnsi"/>
                <w:b/>
                <w:sz w:val="24"/>
                <w:szCs w:val="24"/>
              </w:rPr>
            </w:pPr>
            <w:r w:rsidRPr="00D47B3C">
              <w:rPr>
                <w:rFonts w:asciiTheme="minorHAnsi" w:hAnsiTheme="minorHAnsi" w:cstheme="minorHAnsi"/>
                <w:b/>
                <w:sz w:val="24"/>
                <w:szCs w:val="24"/>
              </w:rPr>
              <w:t>Ejemplos.</w:t>
            </w:r>
          </w:p>
        </w:tc>
      </w:tr>
      <w:tr w:rsidR="00672F1D" w:rsidTr="00B9615F">
        <w:tc>
          <w:tcPr>
            <w:tcW w:w="3794" w:type="dxa"/>
          </w:tcPr>
          <w:p w:rsidR="00672F1D" w:rsidRPr="00D47B3C" w:rsidRDefault="00672F1D" w:rsidP="00672F1D">
            <w:pPr>
              <w:jc w:val="both"/>
              <w:rPr>
                <w:rFonts w:asciiTheme="minorHAnsi" w:hAnsiTheme="minorHAnsi" w:cstheme="minorHAnsi"/>
                <w:sz w:val="24"/>
                <w:szCs w:val="24"/>
              </w:rPr>
            </w:pPr>
            <w:r w:rsidRPr="00D47B3C">
              <w:rPr>
                <w:rFonts w:asciiTheme="minorHAnsi" w:hAnsiTheme="minorHAnsi" w:cstheme="minorHAnsi"/>
                <w:sz w:val="24"/>
                <w:szCs w:val="24"/>
              </w:rPr>
              <w:t xml:space="preserve">Las sanciones privativas de libertad consisten en la internación en régimen cerrado o semicerrado, con programa de reinserción social. Los programas de reinserción se realizan, en lo posible, con el apoyo de la familia del menor. </w:t>
            </w:r>
          </w:p>
          <w:p w:rsidR="00672F1D" w:rsidRPr="00D47B3C" w:rsidRDefault="00672F1D" w:rsidP="00667DAF">
            <w:pPr>
              <w:jc w:val="center"/>
              <w:rPr>
                <w:rFonts w:asciiTheme="minorHAnsi" w:hAnsiTheme="minorHAnsi" w:cstheme="minorHAnsi"/>
                <w:sz w:val="24"/>
                <w:szCs w:val="24"/>
              </w:rPr>
            </w:pPr>
          </w:p>
        </w:tc>
        <w:tc>
          <w:tcPr>
            <w:tcW w:w="7146" w:type="dxa"/>
          </w:tcPr>
          <w:p w:rsidR="005D0C9A" w:rsidRPr="00B9615F" w:rsidRDefault="00B9615F" w:rsidP="00B9615F">
            <w:pPr>
              <w:pStyle w:val="Prrafodelista"/>
              <w:rPr>
                <w:rFonts w:asciiTheme="minorHAnsi" w:hAnsiTheme="minorHAnsi" w:cstheme="minorHAnsi"/>
              </w:rPr>
            </w:pPr>
            <w:r>
              <w:rPr>
                <w:rFonts w:asciiTheme="minorHAnsi" w:hAnsiTheme="minorHAnsi" w:cstheme="minorHAnsi"/>
                <w:b/>
              </w:rPr>
              <w:t>.</w:t>
            </w:r>
          </w:p>
          <w:p w:rsidR="00B9615F" w:rsidRDefault="00B9615F" w:rsidP="005D0C9A">
            <w:pPr>
              <w:pStyle w:val="Prrafodelista"/>
              <w:numPr>
                <w:ilvl w:val="0"/>
                <w:numId w:val="41"/>
              </w:numPr>
              <w:rPr>
                <w:rFonts w:asciiTheme="minorHAnsi" w:hAnsiTheme="minorHAnsi" w:cstheme="minorHAnsi"/>
                <w:b/>
                <w:u w:val="single"/>
              </w:rPr>
            </w:pPr>
            <w:r w:rsidRPr="00B9615F">
              <w:rPr>
                <w:rFonts w:asciiTheme="minorHAnsi" w:hAnsiTheme="minorHAnsi" w:cstheme="minorHAnsi"/>
                <w:b/>
                <w:u w:val="single"/>
              </w:rPr>
              <w:t>PRIVATIVAS DE LIBERTAD</w:t>
            </w:r>
            <w:r>
              <w:rPr>
                <w:rFonts w:asciiTheme="minorHAnsi" w:hAnsiTheme="minorHAnsi" w:cstheme="minorHAnsi"/>
                <w:b/>
                <w:u w:val="single"/>
              </w:rPr>
              <w:t>:</w:t>
            </w:r>
          </w:p>
          <w:p w:rsidR="005D0C9A" w:rsidRDefault="00B9615F" w:rsidP="005D0C9A">
            <w:pPr>
              <w:pStyle w:val="Prrafodelista"/>
              <w:numPr>
                <w:ilvl w:val="0"/>
                <w:numId w:val="41"/>
              </w:numPr>
              <w:rPr>
                <w:rFonts w:asciiTheme="minorHAnsi" w:hAnsiTheme="minorHAnsi" w:cstheme="minorHAnsi"/>
                <w:b/>
                <w:u w:val="single"/>
              </w:rPr>
            </w:pPr>
            <w:r>
              <w:rPr>
                <w:rFonts w:asciiTheme="minorHAnsi" w:hAnsiTheme="minorHAnsi" w:cstheme="minorHAnsi"/>
                <w:b/>
                <w:u w:val="single"/>
              </w:rPr>
              <w:t xml:space="preserve"> SISTEMA CERRADO: </w:t>
            </w:r>
            <w:r w:rsidRPr="00B9615F">
              <w:rPr>
                <w:rFonts w:asciiTheme="minorHAnsi" w:hAnsiTheme="minorHAnsi" w:cstheme="minorHAnsi"/>
                <w:b/>
              </w:rPr>
              <w:t>PRIVADO DE LIBERTAD TIEMPO COMPLETO.</w:t>
            </w:r>
          </w:p>
          <w:p w:rsidR="00B9615F" w:rsidRPr="00B9615F" w:rsidRDefault="00B9615F" w:rsidP="005D0C9A">
            <w:pPr>
              <w:pStyle w:val="Prrafodelista"/>
              <w:numPr>
                <w:ilvl w:val="0"/>
                <w:numId w:val="41"/>
              </w:numPr>
              <w:rPr>
                <w:rFonts w:asciiTheme="minorHAnsi" w:hAnsiTheme="minorHAnsi" w:cstheme="minorHAnsi"/>
                <w:b/>
                <w:u w:val="single"/>
              </w:rPr>
            </w:pPr>
            <w:r>
              <w:rPr>
                <w:rFonts w:asciiTheme="minorHAnsi" w:hAnsiTheme="minorHAnsi" w:cstheme="minorHAnsi"/>
                <w:b/>
                <w:u w:val="single"/>
              </w:rPr>
              <w:t xml:space="preserve">SISTEMA SEMICERRADO: </w:t>
            </w:r>
            <w:r w:rsidRPr="00B9615F">
              <w:rPr>
                <w:rFonts w:asciiTheme="minorHAnsi" w:hAnsiTheme="minorHAnsi" w:cstheme="minorHAnsi"/>
                <w:b/>
              </w:rPr>
              <w:t>MEDIO TIEMPO PRIVADO DE LIBERTAD O REGLUCION DIARIA O NOCTURAN</w:t>
            </w:r>
          </w:p>
        </w:tc>
      </w:tr>
    </w:tbl>
    <w:p w:rsidR="00672F1D" w:rsidRDefault="00672F1D" w:rsidP="00667DAF">
      <w:pPr>
        <w:jc w:val="center"/>
      </w:pPr>
    </w:p>
    <w:p w:rsidR="00D47B3C" w:rsidRDefault="00D47B3C" w:rsidP="00667DAF">
      <w:pPr>
        <w:jc w:val="center"/>
      </w:pPr>
    </w:p>
    <w:p w:rsidR="00D47B3C" w:rsidRDefault="00B9615F" w:rsidP="00667DAF">
      <w:pPr>
        <w:jc w:val="center"/>
      </w:pPr>
      <w:r>
        <w:rPr>
          <w:noProof/>
          <w:lang w:eastAsia="es-ES"/>
        </w:rPr>
        <w:drawing>
          <wp:anchor distT="0" distB="0" distL="114300" distR="114300" simplePos="0" relativeHeight="251681792" behindDoc="0" locked="0" layoutInCell="1" allowOverlap="1">
            <wp:simplePos x="0" y="0"/>
            <wp:positionH relativeFrom="column">
              <wp:posOffset>1964690</wp:posOffset>
            </wp:positionH>
            <wp:positionV relativeFrom="paragraph">
              <wp:posOffset>31750</wp:posOffset>
            </wp:positionV>
            <wp:extent cx="4594860" cy="1647825"/>
            <wp:effectExtent l="19050" t="0" r="0" b="0"/>
            <wp:wrapThrough wrapText="bothSides">
              <wp:wrapPolygon edited="0">
                <wp:start x="-90" y="0"/>
                <wp:lineTo x="-90" y="21475"/>
                <wp:lineTo x="21582" y="21475"/>
                <wp:lineTo x="21582" y="0"/>
                <wp:lineTo x="-90" y="0"/>
              </wp:wrapPolygon>
            </wp:wrapThrough>
            <wp:docPr id="7" name="Imagen 7" descr="Sename: Estudio revela amplia brecha de gastos por región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name: Estudio revela amplia brecha de gastos por región en ..."/>
                    <pic:cNvPicPr>
                      <a:picLocks noChangeAspect="1" noChangeArrowheads="1"/>
                    </pic:cNvPicPr>
                  </pic:nvPicPr>
                  <pic:blipFill>
                    <a:blip r:embed="rId8"/>
                    <a:srcRect/>
                    <a:stretch>
                      <a:fillRect/>
                    </a:stretch>
                  </pic:blipFill>
                  <pic:spPr bwMode="auto">
                    <a:xfrm>
                      <a:off x="0" y="0"/>
                      <a:ext cx="4594860" cy="1647825"/>
                    </a:xfrm>
                    <a:prstGeom prst="rect">
                      <a:avLst/>
                    </a:prstGeom>
                    <a:noFill/>
                    <a:ln w="9525">
                      <a:noFill/>
                      <a:miter lim="800000"/>
                      <a:headEnd/>
                      <a:tailEnd/>
                    </a:ln>
                  </pic:spPr>
                </pic:pic>
              </a:graphicData>
            </a:graphic>
          </wp:anchor>
        </w:drawing>
      </w:r>
      <w:r w:rsidR="00D47B3C">
        <w:rPr>
          <w:noProof/>
          <w:lang w:eastAsia="es-ES"/>
        </w:rPr>
        <w:drawing>
          <wp:anchor distT="0" distB="0" distL="114300" distR="114300" simplePos="0" relativeHeight="251680768" behindDoc="0" locked="0" layoutInCell="1" allowOverlap="1">
            <wp:simplePos x="0" y="0"/>
            <wp:positionH relativeFrom="column">
              <wp:posOffset>146050</wp:posOffset>
            </wp:positionH>
            <wp:positionV relativeFrom="paragraph">
              <wp:posOffset>118745</wp:posOffset>
            </wp:positionV>
            <wp:extent cx="1708785" cy="1711325"/>
            <wp:effectExtent l="19050" t="0" r="5715" b="0"/>
            <wp:wrapThrough wrapText="bothSides">
              <wp:wrapPolygon edited="0">
                <wp:start x="-241" y="0"/>
                <wp:lineTo x="-241" y="19717"/>
                <wp:lineTo x="21672" y="19717"/>
                <wp:lineTo x="21672" y="0"/>
                <wp:lineTo x="-241" y="0"/>
              </wp:wrapPolygon>
            </wp:wrapThrough>
            <wp:docPr id="4" name="Imagen 4" descr="Servicio Nacional de Menores - Servicio Nacional de Men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icio Nacional de Menores - Servicio Nacional de Menores"/>
                    <pic:cNvPicPr>
                      <a:picLocks noChangeAspect="1" noChangeArrowheads="1"/>
                    </pic:cNvPicPr>
                  </pic:nvPicPr>
                  <pic:blipFill>
                    <a:blip r:embed="rId9"/>
                    <a:srcRect/>
                    <a:stretch>
                      <a:fillRect/>
                    </a:stretch>
                  </pic:blipFill>
                  <pic:spPr bwMode="auto">
                    <a:xfrm>
                      <a:off x="0" y="0"/>
                      <a:ext cx="1708785" cy="1711325"/>
                    </a:xfrm>
                    <a:prstGeom prst="rect">
                      <a:avLst/>
                    </a:prstGeom>
                    <a:noFill/>
                    <a:ln w="9525">
                      <a:noFill/>
                      <a:miter lim="800000"/>
                      <a:headEnd/>
                      <a:tailEnd/>
                    </a:ln>
                  </pic:spPr>
                </pic:pic>
              </a:graphicData>
            </a:graphic>
          </wp:anchor>
        </w:drawing>
      </w:r>
    </w:p>
    <w:p w:rsidR="00D47B3C" w:rsidRDefault="00D47B3C" w:rsidP="00667DAF">
      <w:pPr>
        <w:jc w:val="center"/>
      </w:pPr>
    </w:p>
    <w:p w:rsidR="00D47B3C" w:rsidRDefault="00D47B3C" w:rsidP="00667DAF">
      <w:pPr>
        <w:jc w:val="center"/>
      </w:pPr>
    </w:p>
    <w:p w:rsidR="00D47B3C" w:rsidRDefault="00D47B3C" w:rsidP="00667DAF">
      <w:pPr>
        <w:jc w:val="center"/>
      </w:pPr>
    </w:p>
    <w:p w:rsidR="00D47B3C" w:rsidRDefault="00D47B3C" w:rsidP="00667DAF">
      <w:pPr>
        <w:jc w:val="center"/>
      </w:pPr>
    </w:p>
    <w:p w:rsidR="00D47B3C" w:rsidRDefault="00D47B3C" w:rsidP="00667DAF">
      <w:pPr>
        <w:jc w:val="center"/>
      </w:pPr>
    </w:p>
    <w:p w:rsidR="00D47B3C" w:rsidRDefault="00D47B3C" w:rsidP="00667DAF">
      <w:pPr>
        <w:jc w:val="center"/>
      </w:pPr>
    </w:p>
    <w:p w:rsidR="00D47B3C" w:rsidRDefault="00D47B3C" w:rsidP="00667DAF">
      <w:pPr>
        <w:jc w:val="center"/>
      </w:pPr>
    </w:p>
    <w:p w:rsidR="00D47B3C" w:rsidRDefault="00D47B3C" w:rsidP="00B9615F">
      <w:pPr>
        <w:rPr>
          <w:rFonts w:ascii="Calibri" w:hAnsi="Calibri" w:cs="Calibri"/>
          <w:b/>
        </w:rPr>
      </w:pPr>
    </w:p>
    <w:p w:rsidR="00CA0929" w:rsidRDefault="00CA0929" w:rsidP="00B9615F">
      <w:pPr>
        <w:rPr>
          <w:rFonts w:ascii="Calibri" w:hAnsi="Calibri" w:cs="Calibri"/>
          <w:b/>
        </w:rPr>
      </w:pPr>
    </w:p>
    <w:p w:rsidR="00CA0929" w:rsidRPr="00D47B3C" w:rsidRDefault="00CA0929" w:rsidP="00B9615F">
      <w:pPr>
        <w:rPr>
          <w:rFonts w:ascii="Calibri" w:hAnsi="Calibri" w:cs="Calibri"/>
          <w:b/>
        </w:rPr>
      </w:pPr>
    </w:p>
    <w:tbl>
      <w:tblPr>
        <w:tblStyle w:val="Tablaconcuadrcula"/>
        <w:tblW w:w="0" w:type="auto"/>
        <w:tblLook w:val="04A0"/>
      </w:tblPr>
      <w:tblGrid>
        <w:gridCol w:w="5470"/>
        <w:gridCol w:w="5470"/>
      </w:tblGrid>
      <w:tr w:rsidR="00CA0929" w:rsidRPr="00D47B3C" w:rsidTr="00112B31">
        <w:tc>
          <w:tcPr>
            <w:tcW w:w="5470" w:type="dxa"/>
          </w:tcPr>
          <w:p w:rsidR="00D47B3C" w:rsidRPr="00D47B3C" w:rsidRDefault="00D47B3C" w:rsidP="00D47B3C">
            <w:pPr>
              <w:jc w:val="center"/>
              <w:rPr>
                <w:rFonts w:ascii="Calibri" w:hAnsi="Calibri" w:cs="Calibri"/>
                <w:b/>
                <w:sz w:val="24"/>
                <w:szCs w:val="24"/>
              </w:rPr>
            </w:pPr>
            <w:r w:rsidRPr="00D47B3C">
              <w:rPr>
                <w:rFonts w:ascii="Calibri" w:hAnsi="Calibri" w:cs="Calibri"/>
                <w:b/>
                <w:sz w:val="24"/>
                <w:szCs w:val="24"/>
              </w:rPr>
              <w:t>Sanciones</w:t>
            </w:r>
          </w:p>
        </w:tc>
        <w:tc>
          <w:tcPr>
            <w:tcW w:w="5470" w:type="dxa"/>
          </w:tcPr>
          <w:p w:rsidR="00D47B3C" w:rsidRPr="00D47B3C" w:rsidRDefault="00D47B3C" w:rsidP="00D47B3C">
            <w:pPr>
              <w:jc w:val="center"/>
              <w:rPr>
                <w:rFonts w:ascii="Calibri" w:hAnsi="Calibri" w:cs="Calibri"/>
                <w:b/>
                <w:sz w:val="24"/>
                <w:szCs w:val="24"/>
              </w:rPr>
            </w:pPr>
            <w:r>
              <w:rPr>
                <w:rFonts w:ascii="Calibri" w:hAnsi="Calibri" w:cs="Calibri"/>
                <w:b/>
                <w:sz w:val="24"/>
                <w:szCs w:val="24"/>
              </w:rPr>
              <w:t>E</w:t>
            </w:r>
            <w:r w:rsidRPr="00D47B3C">
              <w:rPr>
                <w:rFonts w:ascii="Calibri" w:hAnsi="Calibri" w:cs="Calibri"/>
                <w:b/>
                <w:sz w:val="24"/>
                <w:szCs w:val="24"/>
              </w:rPr>
              <w:t>jemplos</w:t>
            </w:r>
          </w:p>
        </w:tc>
      </w:tr>
      <w:tr w:rsidR="00CA0929" w:rsidTr="00112B31">
        <w:tc>
          <w:tcPr>
            <w:tcW w:w="5470" w:type="dxa"/>
          </w:tcPr>
          <w:p w:rsidR="00D47B3C" w:rsidRPr="00D47B3C" w:rsidRDefault="00B9615F" w:rsidP="00B9615F">
            <w:pPr>
              <w:jc w:val="both"/>
              <w:rPr>
                <w:rFonts w:asciiTheme="minorHAnsi" w:hAnsiTheme="minorHAnsi" w:cstheme="minorHAnsi"/>
                <w:sz w:val="28"/>
                <w:szCs w:val="28"/>
                <w:u w:val="single"/>
                <w:lang w:val="es-CL"/>
              </w:rPr>
            </w:pPr>
            <w:r>
              <w:rPr>
                <w:rFonts w:asciiTheme="minorHAnsi" w:hAnsiTheme="minorHAnsi" w:cstheme="minorHAnsi"/>
                <w:b/>
              </w:rPr>
              <w:t>REPARACIÓN DE LOS DAÑOS</w:t>
            </w:r>
            <w:r w:rsidRPr="00D47B3C">
              <w:rPr>
                <w:rFonts w:asciiTheme="minorHAnsi" w:hAnsiTheme="minorHAnsi" w:cstheme="minorHAnsi"/>
              </w:rPr>
              <w:t xml:space="preserve"> </w:t>
            </w:r>
            <w:r w:rsidR="00D47B3C" w:rsidRPr="00D47B3C">
              <w:rPr>
                <w:rFonts w:asciiTheme="minorHAnsi" w:hAnsiTheme="minorHAnsi" w:cstheme="minorHAnsi"/>
              </w:rPr>
              <w:t>Las sanciones no privativas de libertad, van desde las menos graves (para el caso de faltas), tales como amonestación verbal del juez, hasta las de mayor grado, como la de establecer servicios en beneficio de la comunidad. Esta última sanción, en todo caso, debe ser compatible con la actividad educacional o laboral que el adolescente realice.</w:t>
            </w:r>
          </w:p>
          <w:p w:rsidR="00D47B3C" w:rsidRDefault="00D47B3C" w:rsidP="00112B31">
            <w:pPr>
              <w:jc w:val="center"/>
            </w:pPr>
          </w:p>
        </w:tc>
        <w:tc>
          <w:tcPr>
            <w:tcW w:w="5470" w:type="dxa"/>
          </w:tcPr>
          <w:p w:rsidR="005D0C9A" w:rsidRPr="00CA0929" w:rsidRDefault="005D0C9A" w:rsidP="00CA0929">
            <w:pPr>
              <w:pStyle w:val="Prrafodelista"/>
            </w:pPr>
          </w:p>
          <w:p w:rsidR="00CA0929" w:rsidRPr="00B9615F" w:rsidRDefault="00CA0929" w:rsidP="00CA0929">
            <w:pPr>
              <w:pStyle w:val="Prrafodelista"/>
              <w:numPr>
                <w:ilvl w:val="0"/>
                <w:numId w:val="44"/>
              </w:numPr>
              <w:rPr>
                <w:rFonts w:asciiTheme="minorHAnsi" w:hAnsiTheme="minorHAnsi" w:cstheme="minorHAnsi"/>
              </w:rPr>
            </w:pPr>
            <w:r>
              <w:rPr>
                <w:rFonts w:asciiTheme="minorHAnsi" w:hAnsiTheme="minorHAnsi" w:cstheme="minorHAnsi"/>
              </w:rPr>
              <w:t>.</w:t>
            </w:r>
            <w:r w:rsidRPr="00B9615F">
              <w:rPr>
                <w:rFonts w:asciiTheme="minorHAnsi" w:hAnsiTheme="minorHAnsi" w:cstheme="minorHAnsi"/>
                <w:b/>
                <w:u w:val="single"/>
              </w:rPr>
              <w:t>NO PRIVATIVAS DE LIBERTAD:</w:t>
            </w:r>
            <w:r>
              <w:rPr>
                <w:rFonts w:asciiTheme="minorHAnsi" w:hAnsiTheme="minorHAnsi" w:cstheme="minorHAnsi"/>
                <w:b/>
              </w:rPr>
              <w:t xml:space="preserve"> AMONESTACIONES (SON SIEMPRE LAS ENFOCADAS AL DIALOGO Y LA REFLECCIÓN)</w:t>
            </w:r>
          </w:p>
          <w:p w:rsidR="00CA0929" w:rsidRPr="00B9615F" w:rsidRDefault="00CA0929" w:rsidP="00CA0929">
            <w:pPr>
              <w:pStyle w:val="Prrafodelista"/>
              <w:numPr>
                <w:ilvl w:val="0"/>
                <w:numId w:val="44"/>
              </w:numPr>
              <w:rPr>
                <w:rFonts w:asciiTheme="minorHAnsi" w:hAnsiTheme="minorHAnsi" w:cstheme="minorHAnsi"/>
              </w:rPr>
            </w:pPr>
            <w:r>
              <w:rPr>
                <w:rFonts w:asciiTheme="minorHAnsi" w:hAnsiTheme="minorHAnsi" w:cstheme="minorHAnsi"/>
                <w:b/>
              </w:rPr>
              <w:t>MULTAS: SEGÚN LA FALTA SE RETRIBUYE POR UN PAGO POR LA FALTA.</w:t>
            </w:r>
          </w:p>
          <w:p w:rsidR="005D0C9A" w:rsidRPr="00CA0929" w:rsidRDefault="005D0C9A" w:rsidP="00CA0929"/>
        </w:tc>
      </w:tr>
    </w:tbl>
    <w:p w:rsidR="00D47B3C" w:rsidRDefault="00D47B3C" w:rsidP="00667DAF">
      <w:pPr>
        <w:jc w:val="center"/>
      </w:pPr>
    </w:p>
    <w:p w:rsidR="00667DAF" w:rsidRDefault="00020EAA" w:rsidP="00020EAA">
      <w:pPr>
        <w:rPr>
          <w:rFonts w:ascii="Calibri Light" w:hAnsi="Calibri Light" w:cs="Calibri Light"/>
          <w:b/>
          <w:lang w:val="es-CL"/>
        </w:rPr>
      </w:pPr>
      <w:r>
        <w:rPr>
          <w:rFonts w:ascii="Calibri Light" w:hAnsi="Calibri Light" w:cs="Calibri Light"/>
          <w:b/>
          <w:lang w:val="es-CL"/>
        </w:rPr>
        <w:t>2.-</w:t>
      </w:r>
      <w:r w:rsidRPr="00020EAA">
        <w:rPr>
          <w:rFonts w:ascii="Calibri Light" w:hAnsi="Calibri Light" w:cs="Calibri Light"/>
          <w:b/>
          <w:lang w:val="es-CL"/>
        </w:rPr>
        <w:t>Relata brevemente tu opinión con respecto a la responsabilidad penal juvenil desde los 14 años de edad, menciona sus ventajas y desventajas de acuerdo a su postura y perspectiva.</w:t>
      </w:r>
    </w:p>
    <w:p w:rsidR="00020EAA" w:rsidRDefault="00455E3D" w:rsidP="00020EAA">
      <w:pPr>
        <w:rPr>
          <w:rFonts w:ascii="Calibri Light" w:hAnsi="Calibri Light" w:cs="Calibri Light"/>
          <w:b/>
          <w:lang w:val="es-CL"/>
        </w:rPr>
      </w:pPr>
      <w:r>
        <w:rPr>
          <w:rFonts w:ascii="Calibri Light" w:hAnsi="Calibri Light" w:cs="Calibri Light"/>
          <w:b/>
          <w:noProof/>
          <w:lang w:eastAsia="es-ES"/>
        </w:rPr>
        <w:pict>
          <v:roundrect id="_x0000_s1057" style="position:absolute;margin-left:.85pt;margin-top:8.25pt;width:533.3pt;height:114.75pt;z-index:251683840" arcsize="10923f">
            <v:textbox>
              <w:txbxContent>
                <w:p w:rsidR="00020EAA" w:rsidRPr="00CA0929" w:rsidRDefault="00CA0929">
                  <w:pPr>
                    <w:rPr>
                      <w:lang w:val="es-CL"/>
                    </w:rPr>
                  </w:pPr>
                  <w:r>
                    <w:rPr>
                      <w:lang w:val="es-CL"/>
                    </w:rPr>
                    <w:t>ESTO ES PERSONAL, SIN EMBARGO GUÍATE POR LA INFORMACIÓN DADA Y CONSTRUYE TU PROPIA REFELXIÓN.</w:t>
                  </w:r>
                </w:p>
              </w:txbxContent>
            </v:textbox>
          </v:roundrect>
        </w:pict>
      </w:r>
    </w:p>
    <w:p w:rsidR="00020EAA" w:rsidRDefault="00020EAA" w:rsidP="00020EAA">
      <w:pPr>
        <w:rPr>
          <w:rFonts w:ascii="Calibri Light" w:hAnsi="Calibri Light" w:cs="Calibri Light"/>
          <w:b/>
          <w:lang w:val="es-CL"/>
        </w:rPr>
      </w:pPr>
    </w:p>
    <w:p w:rsidR="00020EAA" w:rsidRDefault="00020EAA" w:rsidP="00020EAA">
      <w:pPr>
        <w:rPr>
          <w:rFonts w:ascii="Calibri Light" w:hAnsi="Calibri Light" w:cs="Calibri Light"/>
          <w:b/>
          <w:lang w:val="es-CL"/>
        </w:rPr>
      </w:pPr>
    </w:p>
    <w:p w:rsidR="00020EAA" w:rsidRDefault="00020EAA" w:rsidP="00020EAA">
      <w:pPr>
        <w:rPr>
          <w:rFonts w:ascii="Calibri Light" w:hAnsi="Calibri Light" w:cs="Calibri Light"/>
          <w:b/>
          <w:lang w:val="es-CL"/>
        </w:rPr>
      </w:pPr>
    </w:p>
    <w:p w:rsidR="00020EAA" w:rsidRDefault="00020EAA" w:rsidP="00020EAA">
      <w:pPr>
        <w:rPr>
          <w:rFonts w:ascii="Calibri Light" w:hAnsi="Calibri Light" w:cs="Calibri Light"/>
          <w:b/>
          <w:lang w:val="es-CL"/>
        </w:rPr>
      </w:pPr>
    </w:p>
    <w:p w:rsidR="00020EAA" w:rsidRDefault="00020EAA" w:rsidP="00020EAA">
      <w:pPr>
        <w:rPr>
          <w:rFonts w:ascii="Calibri Light" w:hAnsi="Calibri Light" w:cs="Calibri Light"/>
          <w:b/>
          <w:lang w:val="es-CL"/>
        </w:rPr>
      </w:pPr>
    </w:p>
    <w:p w:rsidR="00020EAA" w:rsidRDefault="00020EAA" w:rsidP="00020EAA">
      <w:pPr>
        <w:rPr>
          <w:rFonts w:ascii="Calibri Light" w:hAnsi="Calibri Light" w:cs="Calibri Light"/>
          <w:b/>
          <w:lang w:val="es-CL"/>
        </w:rPr>
      </w:pPr>
    </w:p>
    <w:p w:rsidR="00020EAA" w:rsidRDefault="00020EAA" w:rsidP="00020EAA">
      <w:pPr>
        <w:rPr>
          <w:rFonts w:ascii="Calibri Light" w:hAnsi="Calibri Light" w:cs="Calibri Light"/>
          <w:b/>
          <w:lang w:val="es-CL"/>
        </w:rPr>
      </w:pPr>
    </w:p>
    <w:p w:rsidR="00020EAA" w:rsidRDefault="00020EAA" w:rsidP="00020EAA">
      <w:pPr>
        <w:rPr>
          <w:rFonts w:ascii="Calibri Light" w:hAnsi="Calibri Light" w:cs="Calibri Light"/>
          <w:b/>
          <w:lang w:val="es-CL"/>
        </w:rPr>
      </w:pPr>
    </w:p>
    <w:p w:rsidR="00D47B3C" w:rsidRPr="005D0C9A" w:rsidRDefault="005D0C9A" w:rsidP="000105D7">
      <w:pPr>
        <w:jc w:val="center"/>
        <w:rPr>
          <w:rFonts w:ascii="Calibri" w:hAnsi="Calibri" w:cs="Calibri"/>
          <w:b/>
          <w:sz w:val="28"/>
          <w:szCs w:val="28"/>
          <w:u w:val="single"/>
        </w:rPr>
      </w:pPr>
      <w:r w:rsidRPr="005D0C9A">
        <w:rPr>
          <w:rFonts w:ascii="Calibri" w:hAnsi="Calibri" w:cs="Calibri"/>
          <w:b/>
          <w:sz w:val="28"/>
          <w:szCs w:val="28"/>
          <w:u w:val="single"/>
        </w:rPr>
        <w:t>Ministerio público</w:t>
      </w:r>
    </w:p>
    <w:p w:rsidR="00D47B3C" w:rsidRDefault="005D0C9A" w:rsidP="006136F7">
      <w:pPr>
        <w:rPr>
          <w:rFonts w:ascii="Calibri Light" w:hAnsi="Calibri Light" w:cs="Calibri Light"/>
          <w:sz w:val="22"/>
          <w:szCs w:val="22"/>
        </w:rPr>
      </w:pPr>
      <w:r>
        <w:rPr>
          <w:rFonts w:ascii="Calibri Light" w:hAnsi="Calibri Light" w:cs="Calibri Light"/>
          <w:noProof/>
          <w:sz w:val="22"/>
          <w:szCs w:val="22"/>
          <w:lang w:eastAsia="es-ES"/>
        </w:rPr>
        <w:drawing>
          <wp:anchor distT="0" distB="0" distL="114300" distR="114300" simplePos="0" relativeHeight="251682816" behindDoc="0" locked="0" layoutInCell="1" allowOverlap="1">
            <wp:simplePos x="0" y="0"/>
            <wp:positionH relativeFrom="column">
              <wp:posOffset>1379855</wp:posOffset>
            </wp:positionH>
            <wp:positionV relativeFrom="paragraph">
              <wp:posOffset>80010</wp:posOffset>
            </wp:positionV>
            <wp:extent cx="3946525" cy="4603750"/>
            <wp:effectExtent l="19050" t="0" r="0" b="0"/>
            <wp:wrapThrough wrapText="bothSides">
              <wp:wrapPolygon edited="0">
                <wp:start x="-104" y="0"/>
                <wp:lineTo x="-104" y="21540"/>
                <wp:lineTo x="21583" y="21540"/>
                <wp:lineTo x="21583" y="0"/>
                <wp:lineTo x="-104"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946525" cy="4603750"/>
                    </a:xfrm>
                    <a:prstGeom prst="rect">
                      <a:avLst/>
                    </a:prstGeom>
                    <a:noFill/>
                    <a:ln w="9525">
                      <a:noFill/>
                      <a:miter lim="800000"/>
                      <a:headEnd/>
                      <a:tailEnd/>
                    </a:ln>
                  </pic:spPr>
                </pic:pic>
              </a:graphicData>
            </a:graphic>
          </wp:anchor>
        </w:drawing>
      </w: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D47B3C" w:rsidRDefault="00D47B3C" w:rsidP="006136F7">
      <w:pPr>
        <w:rPr>
          <w:rFonts w:ascii="Calibri Light" w:hAnsi="Calibri Light" w:cs="Calibri Light"/>
          <w:sz w:val="22"/>
          <w:szCs w:val="22"/>
        </w:rPr>
      </w:pPr>
    </w:p>
    <w:p w:rsidR="000105D7" w:rsidRDefault="000105D7" w:rsidP="006136F7">
      <w:pPr>
        <w:rPr>
          <w:rFonts w:ascii="Calibri Light" w:hAnsi="Calibri Light" w:cs="Calibri Light"/>
          <w:sz w:val="22"/>
          <w:szCs w:val="22"/>
        </w:rPr>
      </w:pPr>
    </w:p>
    <w:p w:rsidR="005D0C9A" w:rsidRDefault="005D0C9A" w:rsidP="005D0C9A">
      <w:pPr>
        <w:rPr>
          <w:rFonts w:ascii="Calibri Light" w:hAnsi="Calibri Light" w:cs="Calibri Light"/>
          <w:sz w:val="22"/>
          <w:szCs w:val="22"/>
        </w:rPr>
      </w:pPr>
    </w:p>
    <w:p w:rsidR="005D0C9A" w:rsidRDefault="005D0C9A" w:rsidP="005D0C9A">
      <w:pPr>
        <w:jc w:val="center"/>
        <w:rPr>
          <w:rFonts w:ascii="Calibri Light" w:hAnsi="Calibri Light" w:cs="Calibri Light"/>
          <w:sz w:val="22"/>
          <w:szCs w:val="22"/>
        </w:rPr>
      </w:pPr>
      <w:r>
        <w:rPr>
          <w:rFonts w:ascii="Calibri Light" w:hAnsi="Calibri Light" w:cs="Calibri Light"/>
          <w:sz w:val="22"/>
          <w:szCs w:val="22"/>
        </w:rPr>
        <w:t xml:space="preserve">Fuente: </w:t>
      </w:r>
      <w:hyperlink r:id="rId11" w:history="1">
        <w:r>
          <w:rPr>
            <w:rStyle w:val="Hipervnculo"/>
          </w:rPr>
          <w:t>https://educrea.cl/wp-content/uploads/2015/04/Historia_IV_medio_2014-web.pdf</w:t>
        </w:r>
      </w:hyperlink>
    </w:p>
    <w:p w:rsidR="005D0C9A" w:rsidRDefault="005D0C9A" w:rsidP="005D0C9A">
      <w:pPr>
        <w:jc w:val="center"/>
        <w:rPr>
          <w:rFonts w:ascii="Calibri Light" w:hAnsi="Calibri Light" w:cs="Calibri Light"/>
          <w:sz w:val="22"/>
          <w:szCs w:val="22"/>
        </w:rPr>
      </w:pPr>
      <w:r>
        <w:rPr>
          <w:rFonts w:ascii="Calibri Light" w:hAnsi="Calibri Light" w:cs="Calibri Light"/>
          <w:sz w:val="22"/>
          <w:szCs w:val="22"/>
        </w:rPr>
        <w:t>Distribución actual del ministerio público, su estructura y colaboración.</w:t>
      </w:r>
    </w:p>
    <w:p w:rsidR="00020EAA" w:rsidRDefault="00020EAA" w:rsidP="006136F7">
      <w:pPr>
        <w:rPr>
          <w:rFonts w:ascii="Calibri Light" w:hAnsi="Calibri Light" w:cs="Calibri Light"/>
          <w:sz w:val="22"/>
          <w:szCs w:val="22"/>
        </w:rPr>
      </w:pPr>
    </w:p>
    <w:p w:rsidR="005D0C9A" w:rsidRPr="00020EAA" w:rsidRDefault="003E0641" w:rsidP="00020EAA">
      <w:pPr>
        <w:pStyle w:val="Prrafodelista"/>
        <w:numPr>
          <w:ilvl w:val="0"/>
          <w:numId w:val="43"/>
        </w:numPr>
        <w:jc w:val="both"/>
        <w:rPr>
          <w:rFonts w:ascii="Calibri Light" w:hAnsi="Calibri Light" w:cs="Calibri Light"/>
          <w:b/>
        </w:rPr>
      </w:pPr>
      <w:r w:rsidRPr="00020EAA">
        <w:rPr>
          <w:rFonts w:ascii="Calibri Light" w:hAnsi="Calibri Light" w:cs="Calibri Light"/>
          <w:b/>
        </w:rPr>
        <w:t xml:space="preserve">Según la distribución organizativa del ministerio publico indique que organismos corresponden a la descentralización de administrativa y a la desconcentración </w:t>
      </w:r>
      <w:r>
        <w:rPr>
          <w:rFonts w:ascii="Calibri Light" w:hAnsi="Calibri Light" w:cs="Calibri Light"/>
          <w:b/>
        </w:rPr>
        <w:t>de funciones</w:t>
      </w:r>
      <w:r w:rsidRPr="00020EAA">
        <w:rPr>
          <w:rFonts w:ascii="Calibri Light" w:hAnsi="Calibri Light" w:cs="Calibri Light"/>
          <w:b/>
        </w:rPr>
        <w:t xml:space="preserve">. </w:t>
      </w:r>
    </w:p>
    <w:p w:rsidR="00185B82" w:rsidRDefault="00185B82" w:rsidP="005D0C9A">
      <w:pPr>
        <w:ind w:left="360"/>
        <w:jc w:val="both"/>
        <w:rPr>
          <w:rFonts w:ascii="Calibri Light" w:hAnsi="Calibri Light" w:cs="Calibri Light"/>
          <w:b/>
        </w:rPr>
      </w:pPr>
    </w:p>
    <w:tbl>
      <w:tblPr>
        <w:tblStyle w:val="Tablaconcuadrcula"/>
        <w:tblW w:w="0" w:type="auto"/>
        <w:tblInd w:w="360" w:type="dxa"/>
        <w:tblLook w:val="04A0"/>
      </w:tblPr>
      <w:tblGrid>
        <w:gridCol w:w="10656"/>
      </w:tblGrid>
      <w:tr w:rsidR="005D0C9A" w:rsidTr="00185B82">
        <w:tc>
          <w:tcPr>
            <w:tcW w:w="10656" w:type="dxa"/>
          </w:tcPr>
          <w:p w:rsidR="005D0C9A" w:rsidRDefault="00185B82" w:rsidP="001C5A33">
            <w:pPr>
              <w:jc w:val="both"/>
              <w:rPr>
                <w:rFonts w:ascii="Calibri Light" w:hAnsi="Calibri Light" w:cs="Calibri Light"/>
                <w:b/>
              </w:rPr>
            </w:pPr>
            <w:r>
              <w:rPr>
                <w:rFonts w:ascii="Calibri Light" w:hAnsi="Calibri Light" w:cs="Calibri Light"/>
                <w:b/>
              </w:rPr>
              <w:t>PDI:</w:t>
            </w:r>
            <w:r w:rsidR="00CA0929">
              <w:rPr>
                <w:rFonts w:ascii="Calibri Light" w:hAnsi="Calibri Light" w:cs="Calibri Light"/>
                <w:b/>
              </w:rPr>
              <w:t xml:space="preserve"> </w:t>
            </w:r>
            <w:r w:rsidR="001C5A33">
              <w:rPr>
                <w:rFonts w:ascii="Calibri Light" w:hAnsi="Calibri Light" w:cs="Calibri Light"/>
                <w:b/>
              </w:rPr>
              <w:t>DESCONCENTRACIÓN</w:t>
            </w:r>
          </w:p>
        </w:tc>
      </w:tr>
      <w:tr w:rsidR="005D0C9A" w:rsidTr="00185B82">
        <w:tc>
          <w:tcPr>
            <w:tcW w:w="10656" w:type="dxa"/>
          </w:tcPr>
          <w:p w:rsidR="005D0C9A" w:rsidRDefault="00185B82" w:rsidP="005D0C9A">
            <w:pPr>
              <w:jc w:val="both"/>
              <w:rPr>
                <w:rFonts w:ascii="Calibri Light" w:hAnsi="Calibri Light" w:cs="Calibri Light"/>
                <w:b/>
              </w:rPr>
            </w:pPr>
            <w:r>
              <w:rPr>
                <w:rFonts w:ascii="Calibri Light" w:hAnsi="Calibri Light" w:cs="Calibri Light"/>
                <w:b/>
              </w:rPr>
              <w:t>REGISTRO CIVIL:</w:t>
            </w:r>
            <w:r w:rsidR="00CA0929">
              <w:rPr>
                <w:rFonts w:ascii="Calibri Light" w:hAnsi="Calibri Light" w:cs="Calibri Light"/>
                <w:b/>
              </w:rPr>
              <w:t xml:space="preserve"> </w:t>
            </w:r>
            <w:r w:rsidR="001C5A33">
              <w:rPr>
                <w:rFonts w:ascii="Calibri Light" w:hAnsi="Calibri Light" w:cs="Calibri Light"/>
                <w:b/>
              </w:rPr>
              <w:t>DESCONCENTRACIÓN</w:t>
            </w:r>
          </w:p>
        </w:tc>
      </w:tr>
      <w:tr w:rsidR="005D0C9A" w:rsidTr="00185B82">
        <w:tc>
          <w:tcPr>
            <w:tcW w:w="10656" w:type="dxa"/>
          </w:tcPr>
          <w:p w:rsidR="005D0C9A" w:rsidRDefault="00185B82" w:rsidP="005D0C9A">
            <w:pPr>
              <w:jc w:val="both"/>
              <w:rPr>
                <w:rFonts w:ascii="Calibri Light" w:hAnsi="Calibri Light" w:cs="Calibri Light"/>
                <w:b/>
              </w:rPr>
            </w:pPr>
            <w:r>
              <w:rPr>
                <w:rFonts w:ascii="Calibri Light" w:hAnsi="Calibri Light" w:cs="Calibri Light"/>
                <w:b/>
              </w:rPr>
              <w:t>CARABINEROS:</w:t>
            </w:r>
            <w:r w:rsidR="001C5A33">
              <w:rPr>
                <w:rFonts w:ascii="Calibri Light" w:hAnsi="Calibri Light" w:cs="Calibri Light"/>
                <w:b/>
              </w:rPr>
              <w:t xml:space="preserve"> DESCONCENTRACIÓN</w:t>
            </w:r>
          </w:p>
        </w:tc>
      </w:tr>
      <w:tr w:rsidR="005D0C9A" w:rsidTr="00185B82">
        <w:tc>
          <w:tcPr>
            <w:tcW w:w="10656" w:type="dxa"/>
          </w:tcPr>
          <w:p w:rsidR="005D0C9A" w:rsidRDefault="00185B82" w:rsidP="00CA0929">
            <w:pPr>
              <w:jc w:val="both"/>
              <w:rPr>
                <w:rFonts w:ascii="Calibri Light" w:hAnsi="Calibri Light" w:cs="Calibri Light"/>
                <w:b/>
              </w:rPr>
            </w:pPr>
            <w:r>
              <w:rPr>
                <w:rFonts w:ascii="Calibri Light" w:hAnsi="Calibri Light" w:cs="Calibri Light"/>
                <w:b/>
              </w:rPr>
              <w:t>INSTITUTO DE SALUD PÚBLICA:</w:t>
            </w:r>
            <w:r w:rsidR="001C5A33">
              <w:rPr>
                <w:rFonts w:ascii="Calibri Light" w:hAnsi="Calibri Light" w:cs="Calibri Light"/>
                <w:b/>
              </w:rPr>
              <w:t xml:space="preserve"> DESCONCENTRACIÓN</w:t>
            </w:r>
          </w:p>
        </w:tc>
      </w:tr>
      <w:tr w:rsidR="005D0C9A" w:rsidTr="00185B82">
        <w:tc>
          <w:tcPr>
            <w:tcW w:w="10656" w:type="dxa"/>
          </w:tcPr>
          <w:p w:rsidR="005D0C9A" w:rsidRDefault="00185B82" w:rsidP="005D0C9A">
            <w:pPr>
              <w:jc w:val="both"/>
              <w:rPr>
                <w:rFonts w:ascii="Calibri Light" w:hAnsi="Calibri Light" w:cs="Calibri Light"/>
                <w:b/>
              </w:rPr>
            </w:pPr>
            <w:r>
              <w:rPr>
                <w:rFonts w:ascii="Calibri Light" w:hAnsi="Calibri Light" w:cs="Calibri Light"/>
                <w:b/>
              </w:rPr>
              <w:t>SERVICIO MEDICO LEGAL:</w:t>
            </w:r>
            <w:r w:rsidR="00CA0929">
              <w:rPr>
                <w:rFonts w:ascii="Calibri Light" w:hAnsi="Calibri Light" w:cs="Calibri Light"/>
                <w:b/>
              </w:rPr>
              <w:t xml:space="preserve"> DESCONCENTRACIÓN </w:t>
            </w:r>
          </w:p>
        </w:tc>
      </w:tr>
      <w:tr w:rsidR="005D0C9A" w:rsidTr="00185B82">
        <w:tc>
          <w:tcPr>
            <w:tcW w:w="10656" w:type="dxa"/>
          </w:tcPr>
          <w:p w:rsidR="005D0C9A" w:rsidRDefault="00185B82" w:rsidP="001C5A33">
            <w:pPr>
              <w:jc w:val="both"/>
              <w:rPr>
                <w:rFonts w:ascii="Calibri Light" w:hAnsi="Calibri Light" w:cs="Calibri Light"/>
                <w:b/>
              </w:rPr>
            </w:pPr>
            <w:r>
              <w:rPr>
                <w:rFonts w:ascii="Calibri Light" w:hAnsi="Calibri Light" w:cs="Calibri Light"/>
                <w:b/>
              </w:rPr>
              <w:t>FISCAL REGIONAL:</w:t>
            </w:r>
            <w:r w:rsidR="00CA0929">
              <w:rPr>
                <w:rFonts w:ascii="Calibri Light" w:hAnsi="Calibri Light" w:cs="Calibri Light"/>
                <w:b/>
              </w:rPr>
              <w:t xml:space="preserve"> </w:t>
            </w:r>
            <w:r w:rsidR="001C5A33">
              <w:rPr>
                <w:rFonts w:ascii="Calibri Light" w:hAnsi="Calibri Light" w:cs="Calibri Light"/>
                <w:b/>
              </w:rPr>
              <w:t>DESCENTRALIZACIÓN</w:t>
            </w:r>
          </w:p>
        </w:tc>
      </w:tr>
    </w:tbl>
    <w:p w:rsidR="005D0C9A" w:rsidRDefault="005D0C9A" w:rsidP="006136F7">
      <w:pPr>
        <w:rPr>
          <w:rFonts w:ascii="Calibri Light" w:hAnsi="Calibri Light" w:cs="Calibri Light"/>
          <w:sz w:val="22"/>
          <w:szCs w:val="22"/>
        </w:rPr>
      </w:pPr>
    </w:p>
    <w:p w:rsidR="005D0C9A" w:rsidRDefault="005D0C9A" w:rsidP="006136F7">
      <w:pPr>
        <w:rPr>
          <w:rFonts w:ascii="Calibri Light" w:hAnsi="Calibri Light" w:cs="Calibri Light"/>
          <w:sz w:val="22"/>
          <w:szCs w:val="22"/>
        </w:rPr>
      </w:pPr>
    </w:p>
    <w:p w:rsidR="001C5A33" w:rsidRDefault="001C5A33" w:rsidP="006136F7">
      <w:pPr>
        <w:rPr>
          <w:rFonts w:ascii="Calibri Light" w:hAnsi="Calibri Light" w:cs="Calibri Light"/>
          <w:sz w:val="22"/>
          <w:szCs w:val="22"/>
        </w:rPr>
      </w:pPr>
    </w:p>
    <w:p w:rsidR="005D0C9A" w:rsidRDefault="00185B82" w:rsidP="00185B82">
      <w:pPr>
        <w:jc w:val="center"/>
        <w:rPr>
          <w:rFonts w:ascii="Calibri Light" w:hAnsi="Calibri Light" w:cs="Calibri Light"/>
          <w:b/>
          <w:sz w:val="28"/>
          <w:szCs w:val="28"/>
          <w:u w:val="single"/>
        </w:rPr>
      </w:pPr>
      <w:r w:rsidRPr="00185B82">
        <w:rPr>
          <w:rFonts w:ascii="Calibri Light" w:hAnsi="Calibri Light" w:cs="Calibri Light"/>
          <w:b/>
          <w:sz w:val="28"/>
          <w:szCs w:val="28"/>
          <w:u w:val="single"/>
        </w:rPr>
        <w:t>Organismos de control.</w:t>
      </w:r>
    </w:p>
    <w:p w:rsidR="00185B82" w:rsidRPr="00185B82" w:rsidRDefault="00185B82" w:rsidP="00185B82">
      <w:pPr>
        <w:jc w:val="center"/>
        <w:rPr>
          <w:rFonts w:ascii="Calibri Light" w:hAnsi="Calibri Light" w:cs="Calibri Light"/>
          <w:b/>
          <w:sz w:val="28"/>
          <w:szCs w:val="28"/>
          <w:u w:val="single"/>
        </w:rPr>
      </w:pPr>
    </w:p>
    <w:tbl>
      <w:tblPr>
        <w:tblStyle w:val="Tablaconcuadrcula"/>
        <w:tblW w:w="0" w:type="auto"/>
        <w:tblLook w:val="04A0"/>
      </w:tblPr>
      <w:tblGrid>
        <w:gridCol w:w="10940"/>
      </w:tblGrid>
      <w:tr w:rsidR="00185B82" w:rsidTr="00185B82">
        <w:tc>
          <w:tcPr>
            <w:tcW w:w="10940" w:type="dxa"/>
          </w:tcPr>
          <w:p w:rsidR="00185B82" w:rsidRPr="00185B82" w:rsidRDefault="00185B82" w:rsidP="006136F7">
            <w:pPr>
              <w:rPr>
                <w:rFonts w:ascii="Calibri" w:hAnsi="Calibri" w:cs="Calibri"/>
              </w:rPr>
            </w:pPr>
            <w:r w:rsidRPr="00185B82">
              <w:rPr>
                <w:rFonts w:ascii="Calibri" w:hAnsi="Calibri" w:cs="Calibri"/>
              </w:rPr>
              <w:t>Además de los anteriores órganos del Estado, existen otras instancias estatales autónomas, que tienen por objeto ejercer el control de las actuaciones de los demás poderes del Estado. Estas instituciones son la Contraloría General de la República, y el Tribunal Constitucional.</w:t>
            </w:r>
          </w:p>
        </w:tc>
      </w:tr>
    </w:tbl>
    <w:p w:rsidR="005D0C9A" w:rsidRDefault="005D0C9A" w:rsidP="006136F7">
      <w:pPr>
        <w:rPr>
          <w:rFonts w:ascii="Calibri Light" w:hAnsi="Calibri Light" w:cs="Calibri Light"/>
          <w:sz w:val="22"/>
          <w:szCs w:val="22"/>
        </w:rPr>
      </w:pPr>
    </w:p>
    <w:p w:rsidR="005D0C9A" w:rsidRDefault="00020EAA" w:rsidP="006136F7">
      <w:pPr>
        <w:rPr>
          <w:rFonts w:ascii="Calibri Light" w:hAnsi="Calibri Light" w:cs="Calibri Light"/>
          <w:b/>
        </w:rPr>
      </w:pPr>
      <w:r w:rsidRPr="00020EAA">
        <w:rPr>
          <w:rFonts w:ascii="Calibri Light" w:hAnsi="Calibri Light" w:cs="Calibri Light"/>
          <w:b/>
        </w:rPr>
        <w:t>La Contraloría general de la República</w:t>
      </w:r>
      <w:r>
        <w:rPr>
          <w:rFonts w:ascii="Calibri Light" w:hAnsi="Calibri Light" w:cs="Calibri Light"/>
          <w:b/>
        </w:rPr>
        <w:t>.</w:t>
      </w:r>
    </w:p>
    <w:p w:rsidR="00020EAA" w:rsidRDefault="00020EAA" w:rsidP="006136F7">
      <w:pPr>
        <w:rPr>
          <w:rFonts w:ascii="Calibri Light" w:hAnsi="Calibri Light" w:cs="Calibri Light"/>
          <w:b/>
        </w:rPr>
      </w:pPr>
    </w:p>
    <w:p w:rsidR="000105D7" w:rsidRDefault="00020EAA" w:rsidP="006136F7">
      <w:pPr>
        <w:rPr>
          <w:rFonts w:ascii="Calibri" w:hAnsi="Calibri" w:cs="Calibri"/>
        </w:rPr>
      </w:pPr>
      <w:r w:rsidRPr="00020EAA">
        <w:rPr>
          <w:rFonts w:ascii="Calibri" w:hAnsi="Calibri" w:cs="Calibri"/>
        </w:rPr>
        <w:t>Es un organismo autónomo, cuyo titular, el Contralor General de la República, es designado por el presidente de la República con acuerdo del Senado. Este funcionario dura 8 años y no puede ser designado para el período siguiente</w:t>
      </w:r>
    </w:p>
    <w:p w:rsidR="00020EAA" w:rsidRPr="000105D7" w:rsidRDefault="00020EAA" w:rsidP="006136F7">
      <w:pPr>
        <w:rPr>
          <w:rFonts w:ascii="Calibri" w:hAnsi="Calibri" w:cs="Calibri"/>
          <w:b/>
        </w:rPr>
      </w:pPr>
      <w:r w:rsidRPr="000105D7">
        <w:rPr>
          <w:rFonts w:ascii="Calibri" w:hAnsi="Calibri" w:cs="Calibri"/>
          <w:b/>
        </w:rPr>
        <w:t>A</w:t>
      </w:r>
      <w:r w:rsidR="000105D7">
        <w:rPr>
          <w:rFonts w:ascii="Calibri" w:hAnsi="Calibri" w:cs="Calibri"/>
          <w:b/>
        </w:rPr>
        <w:t>tribuciones</w:t>
      </w:r>
    </w:p>
    <w:p w:rsidR="000105D7" w:rsidRDefault="00455E3D" w:rsidP="004D1A14">
      <w:pPr>
        <w:jc w:val="center"/>
        <w:rPr>
          <w:rFonts w:ascii="Calibri Light" w:hAnsi="Calibri Light" w:cs="Calibri Light"/>
          <w:b/>
          <w:color w:val="FF0000"/>
        </w:rPr>
      </w:pPr>
      <w:r w:rsidRPr="00455E3D">
        <w:rPr>
          <w:rFonts w:ascii="Calibri Light" w:hAnsi="Calibri Light" w:cs="Calibri Light"/>
          <w:noProof/>
          <w:sz w:val="22"/>
          <w:szCs w:val="22"/>
          <w:lang w:eastAsia="es-ES"/>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59" type="#_x0000_t38" style="position:absolute;left:0;text-align:left;margin-left:2.5pt;margin-top:3.2pt;width:119.75pt;height:113.85pt;z-index:251684864" o:connectortype="curved" adj="10795,-72911,-6944">
            <v:stroke endarrow="block"/>
          </v:shape>
        </w:pict>
      </w:r>
      <w:r w:rsidR="00020EAA">
        <w:rPr>
          <w:rFonts w:ascii="Calibri Light" w:hAnsi="Calibri Light" w:cs="Calibri Light"/>
          <w:noProof/>
          <w:sz w:val="22"/>
          <w:szCs w:val="22"/>
          <w:lang w:eastAsia="es-ES"/>
        </w:rPr>
        <w:drawing>
          <wp:inline distT="0" distB="0" distL="0" distR="0">
            <wp:extent cx="3519170" cy="2998470"/>
            <wp:effectExtent l="1905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3519170" cy="2998470"/>
                    </a:xfrm>
                    <a:prstGeom prst="rect">
                      <a:avLst/>
                    </a:prstGeom>
                    <a:noFill/>
                    <a:ln w="9525">
                      <a:noFill/>
                      <a:miter lim="800000"/>
                      <a:headEnd/>
                      <a:tailEnd/>
                    </a:ln>
                  </pic:spPr>
                </pic:pic>
              </a:graphicData>
            </a:graphic>
          </wp:inline>
        </w:drawing>
      </w:r>
    </w:p>
    <w:p w:rsidR="000105D7" w:rsidRDefault="000105D7" w:rsidP="000105D7">
      <w:pPr>
        <w:jc w:val="both"/>
        <w:rPr>
          <w:rFonts w:ascii="Calibri Light" w:hAnsi="Calibri Light" w:cs="Calibri Light"/>
          <w:b/>
          <w:color w:val="000000" w:themeColor="text1"/>
        </w:rPr>
      </w:pPr>
      <w:r w:rsidRPr="000105D7">
        <w:rPr>
          <w:rFonts w:ascii="Calibri Light" w:hAnsi="Calibri Light" w:cs="Calibri Light"/>
          <w:b/>
          <w:color w:val="000000" w:themeColor="text1"/>
        </w:rPr>
        <w:t>Tribunal constitucional.</w:t>
      </w:r>
    </w:p>
    <w:p w:rsidR="000105D7" w:rsidRPr="000105D7" w:rsidRDefault="000105D7" w:rsidP="000105D7">
      <w:pPr>
        <w:jc w:val="both"/>
        <w:rPr>
          <w:rFonts w:asciiTheme="minorHAnsi" w:hAnsiTheme="minorHAnsi" w:cstheme="minorHAnsi"/>
          <w:b/>
          <w:color w:val="000000" w:themeColor="text1"/>
        </w:rPr>
      </w:pPr>
    </w:p>
    <w:p w:rsidR="000105D7" w:rsidRDefault="000105D7" w:rsidP="000105D7">
      <w:pPr>
        <w:jc w:val="both"/>
        <w:rPr>
          <w:rFonts w:asciiTheme="minorHAnsi" w:hAnsiTheme="minorHAnsi" w:cstheme="minorHAnsi"/>
        </w:rPr>
      </w:pPr>
      <w:r w:rsidRPr="000105D7">
        <w:rPr>
          <w:rFonts w:asciiTheme="minorHAnsi" w:hAnsiTheme="minorHAnsi" w:cstheme="minorHAnsi"/>
        </w:rPr>
        <w:t>El Tribunal Constitucional es un organismo autónomo orientado a ejercer el control de constitucionalidad de las leyes, preservar que las instituciones actúen según los dictámenes de la Constitución. Este organismo está integrado por 10 miembros nombrados de la siguiente forma: 3 designados por el Presidente de la República; 4 elegidos por el Congreso Nacional (2 por cada Cámara); y 3 elegidos por la Corte Suprema Duran 9 años en sus cargos y se renovarán cada tres integrantes. Deben ser abogados, con al menos 15 años de experiencia, habiendo destacado en la actividad profesional, académica, universitaria o pública.</w:t>
      </w:r>
    </w:p>
    <w:p w:rsidR="000105D7" w:rsidRPr="000105D7" w:rsidRDefault="000105D7" w:rsidP="000105D7">
      <w:pPr>
        <w:jc w:val="both"/>
        <w:rPr>
          <w:rFonts w:asciiTheme="minorHAnsi" w:hAnsiTheme="minorHAnsi" w:cstheme="minorHAnsi"/>
          <w:b/>
          <w:color w:val="000000" w:themeColor="text1"/>
        </w:rPr>
      </w:pPr>
      <w:r w:rsidRPr="000105D7">
        <w:rPr>
          <w:rFonts w:asciiTheme="minorHAnsi" w:hAnsiTheme="minorHAnsi" w:cstheme="minorHAnsi"/>
          <w:b/>
          <w:color w:val="000000" w:themeColor="text1"/>
        </w:rPr>
        <w:t xml:space="preserve">Atribuciones </w:t>
      </w:r>
    </w:p>
    <w:p w:rsidR="000105D7" w:rsidRDefault="00455E3D" w:rsidP="004D1A14">
      <w:pPr>
        <w:jc w:val="center"/>
        <w:rPr>
          <w:rFonts w:ascii="Calibri Light" w:hAnsi="Calibri Light" w:cs="Calibri Light"/>
          <w:b/>
          <w:color w:val="FF0000"/>
        </w:rPr>
      </w:pPr>
      <w:r>
        <w:rPr>
          <w:rFonts w:ascii="Calibri Light" w:hAnsi="Calibri Light" w:cs="Calibri Light"/>
          <w:b/>
          <w:noProof/>
          <w:color w:val="FF0000"/>
          <w:lang w:eastAsia="es-ES"/>
        </w:rPr>
        <w:pict>
          <v:shape id="_x0000_s1060" type="#_x0000_t38" style="position:absolute;left:0;text-align:left;margin-left:-8.8pt;margin-top:19.1pt;width:113.85pt;height:91.25pt;rotation:90;flip:x;z-index:251685888" o:connectortype="curved" adj="10795,142489,-7304">
            <v:stroke endarrow="block"/>
          </v:shape>
        </w:pict>
      </w:r>
      <w:r w:rsidR="000105D7">
        <w:rPr>
          <w:rFonts w:ascii="Calibri Light" w:hAnsi="Calibri Light" w:cs="Calibri Light"/>
          <w:b/>
          <w:noProof/>
          <w:color w:val="FF0000"/>
          <w:lang w:eastAsia="es-ES"/>
        </w:rPr>
        <w:drawing>
          <wp:inline distT="0" distB="0" distL="0" distR="0">
            <wp:extent cx="4430912" cy="3519377"/>
            <wp:effectExtent l="19050" t="0" r="7738"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4435761" cy="3523228"/>
                    </a:xfrm>
                    <a:prstGeom prst="rect">
                      <a:avLst/>
                    </a:prstGeom>
                    <a:noFill/>
                    <a:ln w="9525">
                      <a:noFill/>
                      <a:miter lim="800000"/>
                      <a:headEnd/>
                      <a:tailEnd/>
                    </a:ln>
                  </pic:spPr>
                </pic:pic>
              </a:graphicData>
            </a:graphic>
          </wp:inline>
        </w:drawing>
      </w:r>
    </w:p>
    <w:p w:rsidR="000105D7" w:rsidRDefault="000105D7" w:rsidP="004D1A14">
      <w:pPr>
        <w:jc w:val="center"/>
        <w:rPr>
          <w:rFonts w:ascii="Calibri Light" w:hAnsi="Calibri Light" w:cs="Calibri Light"/>
          <w:b/>
          <w:color w:val="FF0000"/>
        </w:rPr>
      </w:pPr>
    </w:p>
    <w:p w:rsidR="000105D7" w:rsidRDefault="000105D7" w:rsidP="004D1A14">
      <w:pPr>
        <w:jc w:val="center"/>
        <w:rPr>
          <w:rFonts w:ascii="Calibri Light" w:hAnsi="Calibri Light" w:cs="Calibri Light"/>
          <w:b/>
          <w:color w:val="FF0000"/>
        </w:rPr>
      </w:pPr>
    </w:p>
    <w:p w:rsidR="000105D7" w:rsidRDefault="000105D7" w:rsidP="004D1A14">
      <w:pPr>
        <w:jc w:val="center"/>
        <w:rPr>
          <w:rFonts w:ascii="Calibri Light" w:hAnsi="Calibri Light" w:cs="Calibri Light"/>
          <w:b/>
          <w:color w:val="FF0000"/>
        </w:rPr>
      </w:pPr>
    </w:p>
    <w:p w:rsidR="000105D7" w:rsidRDefault="000105D7" w:rsidP="004D1A14">
      <w:pPr>
        <w:jc w:val="center"/>
        <w:rPr>
          <w:rFonts w:ascii="Calibri Light" w:hAnsi="Calibri Light" w:cs="Calibri Light"/>
          <w:b/>
          <w:color w:val="FF0000"/>
        </w:rPr>
      </w:pPr>
    </w:p>
    <w:p w:rsidR="000105D7" w:rsidRDefault="000105D7" w:rsidP="004D1A14">
      <w:pPr>
        <w:jc w:val="center"/>
        <w:rPr>
          <w:rFonts w:ascii="Calibri Light" w:hAnsi="Calibri Light" w:cs="Calibri Light"/>
          <w:b/>
          <w:color w:val="FF0000"/>
        </w:rPr>
      </w:pPr>
    </w:p>
    <w:p w:rsidR="001C5A33" w:rsidRDefault="001C5A33" w:rsidP="004D1A14">
      <w:pPr>
        <w:jc w:val="center"/>
        <w:rPr>
          <w:rFonts w:ascii="Calibri Light" w:hAnsi="Calibri Light" w:cs="Calibri Light"/>
          <w:b/>
          <w:color w:val="FF0000"/>
        </w:rPr>
      </w:pPr>
    </w:p>
    <w:p w:rsidR="000105D7" w:rsidRPr="000A76B7" w:rsidRDefault="000105D7" w:rsidP="000A76B7">
      <w:pPr>
        <w:rPr>
          <w:rFonts w:ascii="Calibri Light" w:hAnsi="Calibri Light" w:cs="Calibri Light"/>
          <w:b/>
          <w:color w:val="000000" w:themeColor="text1"/>
        </w:rPr>
      </w:pPr>
    </w:p>
    <w:p w:rsidR="000A76B7" w:rsidRPr="000A76B7" w:rsidRDefault="000105D7" w:rsidP="000A76B7">
      <w:pPr>
        <w:pStyle w:val="Prrafodelista"/>
        <w:numPr>
          <w:ilvl w:val="0"/>
          <w:numId w:val="43"/>
        </w:numPr>
        <w:rPr>
          <w:rFonts w:ascii="Calibri" w:hAnsi="Calibri" w:cs="Calibri"/>
          <w:b/>
          <w:color w:val="000000" w:themeColor="text1"/>
        </w:rPr>
      </w:pPr>
      <w:r w:rsidRPr="000A76B7">
        <w:rPr>
          <w:rFonts w:ascii="Calibri" w:hAnsi="Calibri" w:cs="Calibri"/>
          <w:b/>
          <w:color w:val="000000" w:themeColor="text1"/>
        </w:rPr>
        <w:t xml:space="preserve">Según los datos entregados en los cuadros responde. </w:t>
      </w:r>
    </w:p>
    <w:p w:rsidR="000A76B7" w:rsidRDefault="000A76B7" w:rsidP="000A76B7">
      <w:pPr>
        <w:rPr>
          <w:rFonts w:ascii="Calibri" w:hAnsi="Calibri" w:cs="Calibri"/>
          <w:b/>
          <w:color w:val="000000" w:themeColor="text1"/>
        </w:rPr>
      </w:pPr>
    </w:p>
    <w:p w:rsidR="000A76B7" w:rsidRPr="000A76B7" w:rsidRDefault="00455E3D" w:rsidP="000A76B7">
      <w:pPr>
        <w:rPr>
          <w:rFonts w:ascii="Calibri" w:hAnsi="Calibri" w:cs="Calibri"/>
          <w:b/>
          <w:color w:val="000000" w:themeColor="text1"/>
        </w:rPr>
      </w:pPr>
      <w:r>
        <w:rPr>
          <w:rFonts w:ascii="Calibri" w:hAnsi="Calibri" w:cs="Calibri"/>
          <w:b/>
          <w:noProof/>
          <w:color w:val="000000" w:themeColor="text1"/>
          <w:lang w:eastAsia="es-ES"/>
        </w:rPr>
        <w:pict>
          <v:roundrect id="_x0000_s1061" style="position:absolute;margin-left:247pt;margin-top:6.7pt;width:308.9pt;height:368.35pt;z-index:251686912" arcsize="10923f">
            <v:textbox style="mso-next-textbox:#_x0000_s1061">
              <w:txbxContent>
                <w:p w:rsidR="000A76B7" w:rsidRDefault="000105D7" w:rsidP="000A76B7">
                  <w:r w:rsidRPr="000A76B7">
                    <w:t xml:space="preserve">¿Cuáles son las 3 categorías de delitos con más casos? </w:t>
                  </w:r>
                </w:p>
                <w:p w:rsidR="000A76B7" w:rsidRDefault="001C5A33" w:rsidP="001C5A33">
                  <w:pPr>
                    <w:pStyle w:val="Prrafodelista"/>
                    <w:numPr>
                      <w:ilvl w:val="0"/>
                      <w:numId w:val="45"/>
                    </w:numPr>
                  </w:pPr>
                  <w:r>
                    <w:t>ROBO NO VIOLENCIOLENTOS, HURTOS, LESIONES.</w:t>
                  </w:r>
                </w:p>
                <w:p w:rsidR="000A76B7" w:rsidRDefault="000A76B7" w:rsidP="000A76B7"/>
                <w:p w:rsidR="000A76B7" w:rsidRDefault="000105D7" w:rsidP="000A76B7">
                  <w:r w:rsidRPr="000A76B7">
                    <w:t xml:space="preserve">¿Cuáles son las 3 con menos casos? </w:t>
                  </w:r>
                </w:p>
                <w:p w:rsidR="000A76B7" w:rsidRDefault="001C5A33" w:rsidP="001C5A33">
                  <w:pPr>
                    <w:pStyle w:val="Prrafodelista"/>
                    <w:numPr>
                      <w:ilvl w:val="0"/>
                      <w:numId w:val="46"/>
                    </w:numPr>
                  </w:pPr>
                  <w:r>
                    <w:t>DELITOS FUNCIONARIOS, HOMICIDIOS, DELITOS CONTRA LA FE PÚBLICA.</w:t>
                  </w:r>
                </w:p>
                <w:p w:rsidR="000A76B7" w:rsidRDefault="000A76B7" w:rsidP="000A76B7"/>
                <w:p w:rsidR="000105D7" w:rsidRPr="000A76B7" w:rsidRDefault="000105D7" w:rsidP="000A76B7">
                  <w:pPr>
                    <w:rPr>
                      <w:b/>
                    </w:rPr>
                  </w:pPr>
                  <w:r w:rsidRPr="000A76B7">
                    <w:t xml:space="preserve">Establece una hipótesis que permita explicar cada clasificación. </w:t>
                  </w:r>
                </w:p>
                <w:p w:rsidR="000A76B7" w:rsidRDefault="000A76B7" w:rsidP="000A76B7"/>
                <w:p w:rsidR="000A76B7" w:rsidRDefault="001C5A33" w:rsidP="000A76B7">
                  <w:r>
                    <w:t>CADA DELITO UBICA EN UNA CLASIFICACIÓN SEGÚN EL SU PERMANENCIA Y FRECUENCIA.</w:t>
                  </w:r>
                </w:p>
                <w:p w:rsidR="000A76B7" w:rsidRDefault="000A76B7" w:rsidP="000A76B7"/>
                <w:p w:rsidR="000A76B7" w:rsidRDefault="000105D7" w:rsidP="000A76B7">
                  <w:r w:rsidRPr="000A76B7">
                    <w:t xml:space="preserve"> ¿Cuáles son los delitos que más han aumentado y cuáles las que menos?</w:t>
                  </w:r>
                </w:p>
                <w:p w:rsidR="000A76B7" w:rsidRDefault="001C5A33" w:rsidP="000A76B7">
                  <w:r>
                    <w:t>MÁS AUMENTO: ROBOS NO VIOLENTOS, FALTAS, DELITOS LEYES ESPECIALES.</w:t>
                  </w:r>
                </w:p>
                <w:p w:rsidR="000A76B7" w:rsidRDefault="001C5A33" w:rsidP="000A76B7">
                  <w:r>
                    <w:t>DIMINUYEN: ROBOS, HOMICIDIOS, CONTRA LA LIBERTAD E INTIMIDAD DE LAS PERSONAS.</w:t>
                  </w:r>
                </w:p>
                <w:p w:rsidR="000A76B7" w:rsidRDefault="000105D7" w:rsidP="000A76B7">
                  <w:r w:rsidRPr="000A76B7">
                    <w:t xml:space="preserve"> </w:t>
                  </w:r>
                </w:p>
                <w:p w:rsidR="001C5A33" w:rsidRDefault="001C5A33" w:rsidP="000A76B7"/>
                <w:p w:rsidR="000A76B7" w:rsidRDefault="000A76B7" w:rsidP="000A76B7"/>
                <w:p w:rsidR="000A76B7" w:rsidRDefault="000A76B7" w:rsidP="000A76B7"/>
                <w:p w:rsidR="000A76B7" w:rsidRDefault="000A76B7" w:rsidP="000A76B7"/>
                <w:p w:rsidR="000A76B7" w:rsidRDefault="000A76B7" w:rsidP="000A76B7"/>
                <w:p w:rsidR="000A76B7" w:rsidRDefault="000A76B7" w:rsidP="000A76B7"/>
                <w:p w:rsidR="000A76B7" w:rsidRDefault="000A76B7" w:rsidP="000A76B7"/>
              </w:txbxContent>
            </v:textbox>
          </v:roundrect>
        </w:pict>
      </w:r>
      <w:r w:rsidR="000A76B7">
        <w:rPr>
          <w:rFonts w:ascii="Calibri" w:hAnsi="Calibri" w:cs="Calibri"/>
          <w:b/>
          <w:noProof/>
          <w:color w:val="000000" w:themeColor="text1"/>
          <w:lang w:eastAsia="es-ES"/>
        </w:rPr>
        <w:drawing>
          <wp:inline distT="0" distB="0" distL="0" distR="0">
            <wp:extent cx="3075024" cy="4752753"/>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3074915" cy="4752585"/>
                    </a:xfrm>
                    <a:prstGeom prst="rect">
                      <a:avLst/>
                    </a:prstGeom>
                    <a:noFill/>
                    <a:ln w="9525">
                      <a:noFill/>
                      <a:miter lim="800000"/>
                      <a:headEnd/>
                      <a:tailEnd/>
                    </a:ln>
                  </pic:spPr>
                </pic:pic>
              </a:graphicData>
            </a:graphic>
          </wp:inline>
        </w:drawing>
      </w:r>
    </w:p>
    <w:p w:rsidR="000105D7" w:rsidRPr="000A76B7" w:rsidRDefault="000105D7" w:rsidP="000105D7">
      <w:pPr>
        <w:pStyle w:val="Prrafodelista"/>
        <w:rPr>
          <w:rFonts w:ascii="Calibri" w:hAnsi="Calibri" w:cs="Calibri"/>
          <w:b/>
          <w:color w:val="000000" w:themeColor="text1"/>
        </w:rPr>
      </w:pPr>
    </w:p>
    <w:p w:rsidR="000105D7" w:rsidRPr="000A76B7" w:rsidRDefault="000105D7" w:rsidP="000105D7">
      <w:pPr>
        <w:rPr>
          <w:rFonts w:ascii="Calibri" w:hAnsi="Calibri" w:cs="Calibri"/>
          <w:b/>
          <w:color w:val="FF0000"/>
        </w:rPr>
      </w:pPr>
      <w:r w:rsidRPr="000A76B7">
        <w:rPr>
          <w:rFonts w:ascii="Calibri" w:hAnsi="Calibri" w:cs="Calibri"/>
        </w:rPr>
        <w:t>.</w:t>
      </w:r>
    </w:p>
    <w:p w:rsidR="000105D7" w:rsidRPr="000A76B7" w:rsidRDefault="000105D7" w:rsidP="004D1A14">
      <w:pPr>
        <w:jc w:val="center"/>
        <w:rPr>
          <w:rFonts w:ascii="Calibri" w:hAnsi="Calibri" w:cs="Calibri"/>
          <w:b/>
          <w:color w:val="FF0000"/>
        </w:rPr>
      </w:pPr>
    </w:p>
    <w:p w:rsidR="000105D7" w:rsidRDefault="000105D7" w:rsidP="004D1A14">
      <w:pPr>
        <w:jc w:val="center"/>
        <w:rPr>
          <w:rFonts w:ascii="Calibri Light" w:hAnsi="Calibri Light" w:cs="Calibri Light"/>
          <w:b/>
          <w:color w:val="FF0000"/>
        </w:rPr>
      </w:pPr>
    </w:p>
    <w:p w:rsidR="000105D7" w:rsidRDefault="000105D7" w:rsidP="004D1A14">
      <w:pPr>
        <w:jc w:val="center"/>
        <w:rPr>
          <w:rFonts w:ascii="Calibri Light" w:hAnsi="Calibri Light" w:cs="Calibri Light"/>
          <w:b/>
          <w:color w:val="FF0000"/>
        </w:rPr>
      </w:pPr>
    </w:p>
    <w:p w:rsidR="000105D7" w:rsidRDefault="000105D7" w:rsidP="004D1A14">
      <w:pPr>
        <w:jc w:val="center"/>
        <w:rPr>
          <w:rFonts w:ascii="Calibri Light" w:hAnsi="Calibri Light" w:cs="Calibri Light"/>
          <w:b/>
          <w:color w:val="FF0000"/>
        </w:rPr>
      </w:pPr>
    </w:p>
    <w:p w:rsidR="000105D7" w:rsidRDefault="000105D7" w:rsidP="004D1A14">
      <w:pPr>
        <w:jc w:val="center"/>
        <w:rPr>
          <w:rFonts w:ascii="Calibri Light" w:hAnsi="Calibri Light" w:cs="Calibri Light"/>
          <w:b/>
          <w:color w:val="FF0000"/>
        </w:rPr>
      </w:pPr>
    </w:p>
    <w:p w:rsidR="000105D7" w:rsidRDefault="00455E3D" w:rsidP="004D1A14">
      <w:pPr>
        <w:jc w:val="center"/>
        <w:rPr>
          <w:rFonts w:ascii="Calibri Light" w:hAnsi="Calibri Light" w:cs="Calibri Light"/>
          <w:b/>
          <w:color w:val="FF0000"/>
        </w:rPr>
      </w:pPr>
      <w:r>
        <w:rPr>
          <w:rFonts w:ascii="Calibri Light" w:hAnsi="Calibri Light" w:cs="Calibri Light"/>
          <w:b/>
          <w:noProof/>
          <w:color w:val="FF0000"/>
          <w:lang w:eastAsia="es-ES"/>
        </w:rPr>
        <w:pict>
          <v:shapetype id="_x0000_t202" coordsize="21600,21600" o:spt="202" path="m,l,21600r21600,l21600,xe">
            <v:stroke joinstyle="miter"/>
            <v:path gradientshapeok="t" o:connecttype="rect"/>
          </v:shapetype>
          <v:shape id="_x0000_s1063" type="#_x0000_t202" style="position:absolute;left:0;text-align:left;margin-left:-4.5pt;margin-top:520.9pt;width:537pt;height:202.05pt;z-index:-251628544;visibility:visible;mso-wrap-distance-top:3.6pt;mso-wrap-distance-bottom:3.6pt;mso-position-horizontal-relative:margin;mso-position-vertical-relative:margin;mso-width-relative:margin;mso-height-relative:margin" wrapcoords="-60 -161 -60 21680 21660 21680 21660 -161 -60 -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" strokecolor="#558ed5" strokeweight="3pt">
            <v:textbox style="mso-next-textbox:#_x0000_s1063">
              <w:txbxContent>
                <w:p w:rsidR="003E0641" w:rsidRDefault="003E0641" w:rsidP="003E0641">
                  <w:pPr>
                    <w:jc w:val="center"/>
                    <w:rPr>
                      <w:b/>
                      <w:color w:val="000000" w:themeColor="text1"/>
                      <w:lang w:val="es-CL"/>
                    </w:rPr>
                  </w:pPr>
                  <w:r>
                    <w:rPr>
                      <w:b/>
                      <w:noProof/>
                      <w:color w:val="000000" w:themeColor="text1"/>
                      <w:lang w:eastAsia="es-ES"/>
                    </w:rPr>
                    <w:drawing>
                      <wp:inline distT="0" distB="0" distL="0" distR="0">
                        <wp:extent cx="1190625" cy="946645"/>
                        <wp:effectExtent l="0" t="0" r="0" b="6350"/>
                        <wp:docPr id="2"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281769.png"/>
                                <pic:cNvPicPr/>
                              </pic:nvPicPr>
                              <pic:blipFill rotWithShape="1">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0656" b="9837"/>
                                <a:stretch/>
                              </pic:blipFill>
                              <pic:spPr bwMode="auto">
                                <a:xfrm>
                                  <a:off x="0" y="0"/>
                                  <a:ext cx="1199005" cy="95330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Pr>
                      <w:b/>
                      <w:noProof/>
                      <w:color w:val="000000" w:themeColor="text1"/>
                      <w:lang w:eastAsia="es-ES"/>
                    </w:rPr>
                    <w:drawing>
                      <wp:inline distT="0" distB="0" distL="0" distR="0">
                        <wp:extent cx="1028700" cy="1037606"/>
                        <wp:effectExtent l="0" t="0" r="0" b="0"/>
                        <wp:docPr id="5"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0fc2f0ade6e15dd663b5b09bfe52f2f4.jpg"/>
                                <pic:cNvPicPr/>
                              </pic:nvPicPr>
                              <pic:blipFill rotWithShape="1">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3470" t="3721" r="23894" b="9593"/>
                                <a:stretch/>
                              </pic:blipFill>
                              <pic:spPr bwMode="auto">
                                <a:xfrm>
                                  <a:off x="0" y="0"/>
                                  <a:ext cx="1031260" cy="104018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3E0641" w:rsidRDefault="003E0641" w:rsidP="003E0641">
                  <w:pPr>
                    <w:jc w:val="center"/>
                    <w:rPr>
                      <w:b/>
                      <w:color w:val="000000" w:themeColor="text1"/>
                      <w:lang w:val="es-CL"/>
                    </w:rPr>
                  </w:pPr>
                  <w:r w:rsidRPr="00353A52">
                    <w:rPr>
                      <w:b/>
                      <w:color w:val="000000" w:themeColor="text1"/>
                      <w:lang w:val="es-CL"/>
                    </w:rPr>
                    <w:t>Debes imprimir la guía y responderla.</w:t>
                  </w:r>
                  <w:r>
                    <w:rPr>
                      <w:b/>
                      <w:color w:val="000000" w:themeColor="text1"/>
                      <w:lang w:val="es-CL"/>
                    </w:rPr>
                    <w:t xml:space="preserve"> </w:t>
                  </w:r>
                  <w:r w:rsidRPr="00353A52">
                    <w:rPr>
                      <w:b/>
                      <w:color w:val="000000" w:themeColor="text1"/>
                      <w:lang w:val="es-CL"/>
                    </w:rPr>
                    <w:t xml:space="preserve"> Si no puedes imprimirla, no te preocupes, puedes copiar todas las preguntas de la guía y responderlas en tu cuaderno, </w:t>
                  </w:r>
                  <w:r>
                    <w:rPr>
                      <w:b/>
                      <w:color w:val="000000" w:themeColor="text1"/>
                      <w:lang w:val="es-CL"/>
                    </w:rPr>
                    <w:t xml:space="preserve">también puedes resolverlas en formato digital, </w:t>
                  </w:r>
                  <w:r w:rsidRPr="00353A52">
                    <w:rPr>
                      <w:b/>
                      <w:color w:val="000000" w:themeColor="text1"/>
                      <w:lang w:val="es-CL"/>
                    </w:rPr>
                    <w:t>que será revisado cuando regresemos a clases presenciales. Si tienes dudas, escribe al siguiente mail y te responderemos, pero recuerda escribir tu nombre y tu curso</w:t>
                  </w:r>
                </w:p>
                <w:p w:rsidR="003E0641" w:rsidRDefault="00455E3D" w:rsidP="003E0641">
                  <w:pPr>
                    <w:jc w:val="center"/>
                  </w:pPr>
                  <w:hyperlink r:id="rId17" w:tgtFrame="_blank" w:history="1">
                    <w:r w:rsidR="003E0641" w:rsidRPr="005120A2">
                      <w:rPr>
                        <w:rFonts w:ascii="Arial" w:hAnsi="Arial" w:cs="Arial"/>
                        <w:b/>
                        <w:color w:val="FF0000"/>
                        <w:u w:val="single"/>
                        <w:shd w:val="clear" w:color="auto" w:fill="FFFFFF"/>
                      </w:rPr>
                      <w:t>historiacestarosa@gmail.com</w:t>
                    </w:r>
                  </w:hyperlink>
                </w:p>
                <w:p w:rsidR="003E0641" w:rsidRPr="00634D52" w:rsidRDefault="003E0641" w:rsidP="003E0641">
                  <w:pPr>
                    <w:jc w:val="center"/>
                    <w:rPr>
                      <w:rFonts w:asciiTheme="minorHAnsi" w:hAnsiTheme="minorHAnsi" w:cstheme="minorBidi"/>
                      <w:b/>
                      <w:color w:val="000000" w:themeColor="text1"/>
                      <w:lang w:val="es-CL"/>
                    </w:rPr>
                  </w:pPr>
                  <w:r w:rsidRPr="00353A52">
                    <w:rPr>
                      <w:b/>
                      <w:color w:val="000000" w:themeColor="text1"/>
                      <w:lang w:val="es-CL"/>
                    </w:rPr>
                    <w:t>También puedes visitar el Instagram del Departamento de Historia, donde encontrarás información y podrás resolver algunas consultas.</w:t>
                  </w:r>
                </w:p>
                <w:p w:rsidR="003E0641" w:rsidRPr="00353A52" w:rsidRDefault="003E0641" w:rsidP="003E0641">
                  <w:pPr>
                    <w:jc w:val="center"/>
                    <w:rPr>
                      <w:rFonts w:ascii="Arial" w:hAnsi="Arial" w:cs="Arial"/>
                      <w:b/>
                      <w:color w:val="FF0000"/>
                      <w:lang w:val="es-CL"/>
                    </w:rPr>
                  </w:pPr>
                  <w:r w:rsidRPr="00353A52">
                    <w:rPr>
                      <w:rFonts w:ascii="Arial" w:hAnsi="Arial" w:cs="Arial"/>
                      <w:b/>
                      <w:color w:val="FF0000"/>
                      <w:lang w:val="es-CL"/>
                    </w:rPr>
                    <w:t>@historiacestarosa</w:t>
                  </w:r>
                </w:p>
              </w:txbxContent>
            </v:textbox>
            <w10:wrap type="through" anchorx="margin" anchory="margin"/>
          </v:shape>
        </w:pict>
      </w:r>
    </w:p>
    <w:p w:rsidR="00B0713C" w:rsidRPr="00B0713C" w:rsidRDefault="00B0713C" w:rsidP="004D1A14">
      <w:pPr>
        <w:jc w:val="center"/>
        <w:rPr>
          <w:rFonts w:ascii="Calibri Light" w:hAnsi="Calibri Light" w:cs="Calibri Light"/>
          <w:b/>
          <w:color w:val="FF0000"/>
        </w:rPr>
      </w:pPr>
    </w:p>
    <w:sectPr w:rsidR="00B0713C" w:rsidRPr="00B0713C" w:rsidSect="00C2637D">
      <w:pgSz w:w="12240" w:h="20160"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76D"/>
    <w:multiLevelType w:val="hybridMultilevel"/>
    <w:tmpl w:val="B9C2B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2C350F"/>
    <w:multiLevelType w:val="hybridMultilevel"/>
    <w:tmpl w:val="858E26B8"/>
    <w:lvl w:ilvl="0" w:tplc="340A000D">
      <w:start w:val="1"/>
      <w:numFmt w:val="bullet"/>
      <w:lvlText w:val=""/>
      <w:lvlJc w:val="left"/>
      <w:pPr>
        <w:ind w:left="1620" w:hanging="360"/>
      </w:pPr>
      <w:rPr>
        <w:rFonts w:ascii="Wingdings" w:hAnsi="Wingdings" w:hint="default"/>
      </w:rPr>
    </w:lvl>
    <w:lvl w:ilvl="1" w:tplc="340A0003" w:tentative="1">
      <w:start w:val="1"/>
      <w:numFmt w:val="bullet"/>
      <w:lvlText w:val="o"/>
      <w:lvlJc w:val="left"/>
      <w:pPr>
        <w:ind w:left="2340" w:hanging="360"/>
      </w:pPr>
      <w:rPr>
        <w:rFonts w:ascii="Courier New" w:hAnsi="Courier New" w:cs="Courier New" w:hint="default"/>
      </w:rPr>
    </w:lvl>
    <w:lvl w:ilvl="2" w:tplc="340A0005" w:tentative="1">
      <w:start w:val="1"/>
      <w:numFmt w:val="bullet"/>
      <w:lvlText w:val=""/>
      <w:lvlJc w:val="left"/>
      <w:pPr>
        <w:ind w:left="3060" w:hanging="360"/>
      </w:pPr>
      <w:rPr>
        <w:rFonts w:ascii="Wingdings" w:hAnsi="Wingdings" w:hint="default"/>
      </w:rPr>
    </w:lvl>
    <w:lvl w:ilvl="3" w:tplc="340A0001" w:tentative="1">
      <w:start w:val="1"/>
      <w:numFmt w:val="bullet"/>
      <w:lvlText w:val=""/>
      <w:lvlJc w:val="left"/>
      <w:pPr>
        <w:ind w:left="3780" w:hanging="360"/>
      </w:pPr>
      <w:rPr>
        <w:rFonts w:ascii="Symbol" w:hAnsi="Symbol" w:hint="default"/>
      </w:rPr>
    </w:lvl>
    <w:lvl w:ilvl="4" w:tplc="340A0003" w:tentative="1">
      <w:start w:val="1"/>
      <w:numFmt w:val="bullet"/>
      <w:lvlText w:val="o"/>
      <w:lvlJc w:val="left"/>
      <w:pPr>
        <w:ind w:left="4500" w:hanging="360"/>
      </w:pPr>
      <w:rPr>
        <w:rFonts w:ascii="Courier New" w:hAnsi="Courier New" w:cs="Courier New" w:hint="default"/>
      </w:rPr>
    </w:lvl>
    <w:lvl w:ilvl="5" w:tplc="340A0005" w:tentative="1">
      <w:start w:val="1"/>
      <w:numFmt w:val="bullet"/>
      <w:lvlText w:val=""/>
      <w:lvlJc w:val="left"/>
      <w:pPr>
        <w:ind w:left="5220" w:hanging="360"/>
      </w:pPr>
      <w:rPr>
        <w:rFonts w:ascii="Wingdings" w:hAnsi="Wingdings" w:hint="default"/>
      </w:rPr>
    </w:lvl>
    <w:lvl w:ilvl="6" w:tplc="340A0001" w:tentative="1">
      <w:start w:val="1"/>
      <w:numFmt w:val="bullet"/>
      <w:lvlText w:val=""/>
      <w:lvlJc w:val="left"/>
      <w:pPr>
        <w:ind w:left="5940" w:hanging="360"/>
      </w:pPr>
      <w:rPr>
        <w:rFonts w:ascii="Symbol" w:hAnsi="Symbol" w:hint="default"/>
      </w:rPr>
    </w:lvl>
    <w:lvl w:ilvl="7" w:tplc="340A0003" w:tentative="1">
      <w:start w:val="1"/>
      <w:numFmt w:val="bullet"/>
      <w:lvlText w:val="o"/>
      <w:lvlJc w:val="left"/>
      <w:pPr>
        <w:ind w:left="6660" w:hanging="360"/>
      </w:pPr>
      <w:rPr>
        <w:rFonts w:ascii="Courier New" w:hAnsi="Courier New" w:cs="Courier New" w:hint="default"/>
      </w:rPr>
    </w:lvl>
    <w:lvl w:ilvl="8" w:tplc="340A0005" w:tentative="1">
      <w:start w:val="1"/>
      <w:numFmt w:val="bullet"/>
      <w:lvlText w:val=""/>
      <w:lvlJc w:val="left"/>
      <w:pPr>
        <w:ind w:left="7380" w:hanging="360"/>
      </w:pPr>
      <w:rPr>
        <w:rFonts w:ascii="Wingdings" w:hAnsi="Wingdings" w:hint="default"/>
      </w:rPr>
    </w:lvl>
  </w:abstractNum>
  <w:abstractNum w:abstractNumId="2">
    <w:nsid w:val="04B961F3"/>
    <w:multiLevelType w:val="hybridMultilevel"/>
    <w:tmpl w:val="EE221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07558B"/>
    <w:multiLevelType w:val="hybridMultilevel"/>
    <w:tmpl w:val="F1886F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0EE77656"/>
    <w:multiLevelType w:val="hybridMultilevel"/>
    <w:tmpl w:val="1B8E9414"/>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0F56067D"/>
    <w:multiLevelType w:val="hybridMultilevel"/>
    <w:tmpl w:val="2E6C5F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40941D3"/>
    <w:multiLevelType w:val="hybridMultilevel"/>
    <w:tmpl w:val="58E6F6B2"/>
    <w:lvl w:ilvl="0" w:tplc="8F54102A">
      <w:start w:val="2"/>
      <w:numFmt w:val="lowerLetter"/>
      <w:lvlText w:val="%1."/>
      <w:lvlJc w:val="left"/>
      <w:pPr>
        <w:ind w:left="1080" w:hanging="360"/>
      </w:pPr>
      <w:rPr>
        <w:rFonts w:hint="default"/>
        <w:b w:val="0"/>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50771E5"/>
    <w:multiLevelType w:val="hybridMultilevel"/>
    <w:tmpl w:val="73FE46F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F901DFD"/>
    <w:multiLevelType w:val="hybridMultilevel"/>
    <w:tmpl w:val="BC6286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653BB1"/>
    <w:multiLevelType w:val="hybridMultilevel"/>
    <w:tmpl w:val="2D7AF8E0"/>
    <w:lvl w:ilvl="0" w:tplc="1004CBCE">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6816084"/>
    <w:multiLevelType w:val="hybridMultilevel"/>
    <w:tmpl w:val="CB18E946"/>
    <w:lvl w:ilvl="0" w:tplc="340A000D">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11">
    <w:nsid w:val="27F10E53"/>
    <w:multiLevelType w:val="hybridMultilevel"/>
    <w:tmpl w:val="1688C8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EE4840"/>
    <w:multiLevelType w:val="hybridMultilevel"/>
    <w:tmpl w:val="20F0DA96"/>
    <w:lvl w:ilvl="0" w:tplc="5A6432FA">
      <w:start w:val="1"/>
      <w:numFmt w:val="bullet"/>
      <w:lvlText w:val="-"/>
      <w:lvlJc w:val="left"/>
      <w:pPr>
        <w:tabs>
          <w:tab w:val="num" w:pos="720"/>
        </w:tabs>
        <w:ind w:left="720" w:hanging="360"/>
      </w:pPr>
      <w:rPr>
        <w:rFonts w:ascii="Times New Roman" w:hAnsi="Times New Roman" w:hint="default"/>
      </w:rPr>
    </w:lvl>
    <w:lvl w:ilvl="1" w:tplc="14F68274" w:tentative="1">
      <w:start w:val="1"/>
      <w:numFmt w:val="bullet"/>
      <w:lvlText w:val="-"/>
      <w:lvlJc w:val="left"/>
      <w:pPr>
        <w:tabs>
          <w:tab w:val="num" w:pos="1440"/>
        </w:tabs>
        <w:ind w:left="1440" w:hanging="360"/>
      </w:pPr>
      <w:rPr>
        <w:rFonts w:ascii="Times New Roman" w:hAnsi="Times New Roman" w:hint="default"/>
      </w:rPr>
    </w:lvl>
    <w:lvl w:ilvl="2" w:tplc="038094CC" w:tentative="1">
      <w:start w:val="1"/>
      <w:numFmt w:val="bullet"/>
      <w:lvlText w:val="-"/>
      <w:lvlJc w:val="left"/>
      <w:pPr>
        <w:tabs>
          <w:tab w:val="num" w:pos="2160"/>
        </w:tabs>
        <w:ind w:left="2160" w:hanging="360"/>
      </w:pPr>
      <w:rPr>
        <w:rFonts w:ascii="Times New Roman" w:hAnsi="Times New Roman" w:hint="default"/>
      </w:rPr>
    </w:lvl>
    <w:lvl w:ilvl="3" w:tplc="00DC602E" w:tentative="1">
      <w:start w:val="1"/>
      <w:numFmt w:val="bullet"/>
      <w:lvlText w:val="-"/>
      <w:lvlJc w:val="left"/>
      <w:pPr>
        <w:tabs>
          <w:tab w:val="num" w:pos="2880"/>
        </w:tabs>
        <w:ind w:left="2880" w:hanging="360"/>
      </w:pPr>
      <w:rPr>
        <w:rFonts w:ascii="Times New Roman" w:hAnsi="Times New Roman" w:hint="default"/>
      </w:rPr>
    </w:lvl>
    <w:lvl w:ilvl="4" w:tplc="6366AF52" w:tentative="1">
      <w:start w:val="1"/>
      <w:numFmt w:val="bullet"/>
      <w:lvlText w:val="-"/>
      <w:lvlJc w:val="left"/>
      <w:pPr>
        <w:tabs>
          <w:tab w:val="num" w:pos="3600"/>
        </w:tabs>
        <w:ind w:left="3600" w:hanging="360"/>
      </w:pPr>
      <w:rPr>
        <w:rFonts w:ascii="Times New Roman" w:hAnsi="Times New Roman" w:hint="default"/>
      </w:rPr>
    </w:lvl>
    <w:lvl w:ilvl="5" w:tplc="5D7E41DE" w:tentative="1">
      <w:start w:val="1"/>
      <w:numFmt w:val="bullet"/>
      <w:lvlText w:val="-"/>
      <w:lvlJc w:val="left"/>
      <w:pPr>
        <w:tabs>
          <w:tab w:val="num" w:pos="4320"/>
        </w:tabs>
        <w:ind w:left="4320" w:hanging="360"/>
      </w:pPr>
      <w:rPr>
        <w:rFonts w:ascii="Times New Roman" w:hAnsi="Times New Roman" w:hint="default"/>
      </w:rPr>
    </w:lvl>
    <w:lvl w:ilvl="6" w:tplc="74E63DDE" w:tentative="1">
      <w:start w:val="1"/>
      <w:numFmt w:val="bullet"/>
      <w:lvlText w:val="-"/>
      <w:lvlJc w:val="left"/>
      <w:pPr>
        <w:tabs>
          <w:tab w:val="num" w:pos="5040"/>
        </w:tabs>
        <w:ind w:left="5040" w:hanging="360"/>
      </w:pPr>
      <w:rPr>
        <w:rFonts w:ascii="Times New Roman" w:hAnsi="Times New Roman" w:hint="default"/>
      </w:rPr>
    </w:lvl>
    <w:lvl w:ilvl="7" w:tplc="C164A0BC" w:tentative="1">
      <w:start w:val="1"/>
      <w:numFmt w:val="bullet"/>
      <w:lvlText w:val="-"/>
      <w:lvlJc w:val="left"/>
      <w:pPr>
        <w:tabs>
          <w:tab w:val="num" w:pos="5760"/>
        </w:tabs>
        <w:ind w:left="5760" w:hanging="360"/>
      </w:pPr>
      <w:rPr>
        <w:rFonts w:ascii="Times New Roman" w:hAnsi="Times New Roman" w:hint="default"/>
      </w:rPr>
    </w:lvl>
    <w:lvl w:ilvl="8" w:tplc="EA8A566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A37474E"/>
    <w:multiLevelType w:val="hybridMultilevel"/>
    <w:tmpl w:val="6E984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275BFF"/>
    <w:multiLevelType w:val="hybridMultilevel"/>
    <w:tmpl w:val="FF1EC5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AD7388"/>
    <w:multiLevelType w:val="hybridMultilevel"/>
    <w:tmpl w:val="084E0E12"/>
    <w:lvl w:ilvl="0" w:tplc="340A000D">
      <w:start w:val="1"/>
      <w:numFmt w:val="bullet"/>
      <w:lvlText w:val=""/>
      <w:lvlJc w:val="left"/>
      <w:pPr>
        <w:ind w:left="1620" w:hanging="360"/>
      </w:pPr>
      <w:rPr>
        <w:rFonts w:ascii="Wingdings" w:hAnsi="Wingdings" w:hint="default"/>
      </w:rPr>
    </w:lvl>
    <w:lvl w:ilvl="1" w:tplc="340A0003" w:tentative="1">
      <w:start w:val="1"/>
      <w:numFmt w:val="bullet"/>
      <w:lvlText w:val="o"/>
      <w:lvlJc w:val="left"/>
      <w:pPr>
        <w:ind w:left="2340" w:hanging="360"/>
      </w:pPr>
      <w:rPr>
        <w:rFonts w:ascii="Courier New" w:hAnsi="Courier New" w:cs="Courier New" w:hint="default"/>
      </w:rPr>
    </w:lvl>
    <w:lvl w:ilvl="2" w:tplc="340A0005" w:tentative="1">
      <w:start w:val="1"/>
      <w:numFmt w:val="bullet"/>
      <w:lvlText w:val=""/>
      <w:lvlJc w:val="left"/>
      <w:pPr>
        <w:ind w:left="3060" w:hanging="360"/>
      </w:pPr>
      <w:rPr>
        <w:rFonts w:ascii="Wingdings" w:hAnsi="Wingdings" w:hint="default"/>
      </w:rPr>
    </w:lvl>
    <w:lvl w:ilvl="3" w:tplc="340A0001" w:tentative="1">
      <w:start w:val="1"/>
      <w:numFmt w:val="bullet"/>
      <w:lvlText w:val=""/>
      <w:lvlJc w:val="left"/>
      <w:pPr>
        <w:ind w:left="3780" w:hanging="360"/>
      </w:pPr>
      <w:rPr>
        <w:rFonts w:ascii="Symbol" w:hAnsi="Symbol" w:hint="default"/>
      </w:rPr>
    </w:lvl>
    <w:lvl w:ilvl="4" w:tplc="340A0003" w:tentative="1">
      <w:start w:val="1"/>
      <w:numFmt w:val="bullet"/>
      <w:lvlText w:val="o"/>
      <w:lvlJc w:val="left"/>
      <w:pPr>
        <w:ind w:left="4500" w:hanging="360"/>
      </w:pPr>
      <w:rPr>
        <w:rFonts w:ascii="Courier New" w:hAnsi="Courier New" w:cs="Courier New" w:hint="default"/>
      </w:rPr>
    </w:lvl>
    <w:lvl w:ilvl="5" w:tplc="340A0005" w:tentative="1">
      <w:start w:val="1"/>
      <w:numFmt w:val="bullet"/>
      <w:lvlText w:val=""/>
      <w:lvlJc w:val="left"/>
      <w:pPr>
        <w:ind w:left="5220" w:hanging="360"/>
      </w:pPr>
      <w:rPr>
        <w:rFonts w:ascii="Wingdings" w:hAnsi="Wingdings" w:hint="default"/>
      </w:rPr>
    </w:lvl>
    <w:lvl w:ilvl="6" w:tplc="340A0001" w:tentative="1">
      <w:start w:val="1"/>
      <w:numFmt w:val="bullet"/>
      <w:lvlText w:val=""/>
      <w:lvlJc w:val="left"/>
      <w:pPr>
        <w:ind w:left="5940" w:hanging="360"/>
      </w:pPr>
      <w:rPr>
        <w:rFonts w:ascii="Symbol" w:hAnsi="Symbol" w:hint="default"/>
      </w:rPr>
    </w:lvl>
    <w:lvl w:ilvl="7" w:tplc="340A0003" w:tentative="1">
      <w:start w:val="1"/>
      <w:numFmt w:val="bullet"/>
      <w:lvlText w:val="o"/>
      <w:lvlJc w:val="left"/>
      <w:pPr>
        <w:ind w:left="6660" w:hanging="360"/>
      </w:pPr>
      <w:rPr>
        <w:rFonts w:ascii="Courier New" w:hAnsi="Courier New" w:cs="Courier New" w:hint="default"/>
      </w:rPr>
    </w:lvl>
    <w:lvl w:ilvl="8" w:tplc="340A0005" w:tentative="1">
      <w:start w:val="1"/>
      <w:numFmt w:val="bullet"/>
      <w:lvlText w:val=""/>
      <w:lvlJc w:val="left"/>
      <w:pPr>
        <w:ind w:left="7380" w:hanging="360"/>
      </w:pPr>
      <w:rPr>
        <w:rFonts w:ascii="Wingdings" w:hAnsi="Wingdings" w:hint="default"/>
      </w:rPr>
    </w:lvl>
  </w:abstractNum>
  <w:abstractNum w:abstractNumId="16">
    <w:nsid w:val="2FE64858"/>
    <w:multiLevelType w:val="hybridMultilevel"/>
    <w:tmpl w:val="5F7800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2105AE0"/>
    <w:multiLevelType w:val="hybridMultilevel"/>
    <w:tmpl w:val="DEF6262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9706FC"/>
    <w:multiLevelType w:val="hybridMultilevel"/>
    <w:tmpl w:val="3996AA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8E156EA"/>
    <w:multiLevelType w:val="hybridMultilevel"/>
    <w:tmpl w:val="873CAE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ACD7DCA"/>
    <w:multiLevelType w:val="hybridMultilevel"/>
    <w:tmpl w:val="D8FCDFE0"/>
    <w:lvl w:ilvl="0" w:tplc="76F2AF9E">
      <w:start w:val="1"/>
      <w:numFmt w:val="decimal"/>
      <w:lvlText w:val="%1."/>
      <w:lvlJc w:val="left"/>
      <w:pPr>
        <w:ind w:left="720" w:hanging="360"/>
      </w:pPr>
      <w:rPr>
        <w:rFonts w:hint="default"/>
        <w:b/>
        <w:sz w:val="28"/>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6332CB"/>
    <w:multiLevelType w:val="hybridMultilevel"/>
    <w:tmpl w:val="1132FD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77C30B8"/>
    <w:multiLevelType w:val="hybridMultilevel"/>
    <w:tmpl w:val="BD4C9266"/>
    <w:lvl w:ilvl="0" w:tplc="FCA62C46">
      <w:start w:val="1"/>
      <w:numFmt w:val="lowerLetter"/>
      <w:lvlText w:val="%1."/>
      <w:lvlJc w:val="left"/>
      <w:pPr>
        <w:ind w:left="720" w:hanging="360"/>
      </w:pPr>
      <w:rPr>
        <w:rFonts w:hint="default"/>
        <w:sz w:val="28"/>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8384F3D"/>
    <w:multiLevelType w:val="hybridMultilevel"/>
    <w:tmpl w:val="F84C1C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9656D78"/>
    <w:multiLevelType w:val="hybridMultilevel"/>
    <w:tmpl w:val="E04098C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4C98311F"/>
    <w:multiLevelType w:val="hybridMultilevel"/>
    <w:tmpl w:val="77E4D60E"/>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6">
    <w:nsid w:val="4E251775"/>
    <w:multiLevelType w:val="hybridMultilevel"/>
    <w:tmpl w:val="4A889FC2"/>
    <w:lvl w:ilvl="0" w:tplc="B46C144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4EF9630A"/>
    <w:multiLevelType w:val="hybridMultilevel"/>
    <w:tmpl w:val="B14C54D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1766CE3"/>
    <w:multiLevelType w:val="hybridMultilevel"/>
    <w:tmpl w:val="37FAFD22"/>
    <w:lvl w:ilvl="0" w:tplc="340A000D">
      <w:start w:val="1"/>
      <w:numFmt w:val="bullet"/>
      <w:lvlText w:val=""/>
      <w:lvlJc w:val="left"/>
      <w:pPr>
        <w:ind w:left="1860" w:hanging="360"/>
      </w:pPr>
      <w:rPr>
        <w:rFonts w:ascii="Wingdings" w:hAnsi="Wingdings" w:hint="default"/>
      </w:rPr>
    </w:lvl>
    <w:lvl w:ilvl="1" w:tplc="340A0003" w:tentative="1">
      <w:start w:val="1"/>
      <w:numFmt w:val="bullet"/>
      <w:lvlText w:val="o"/>
      <w:lvlJc w:val="left"/>
      <w:pPr>
        <w:ind w:left="2580" w:hanging="360"/>
      </w:pPr>
      <w:rPr>
        <w:rFonts w:ascii="Courier New" w:hAnsi="Courier New" w:cs="Courier New" w:hint="default"/>
      </w:rPr>
    </w:lvl>
    <w:lvl w:ilvl="2" w:tplc="340A0005" w:tentative="1">
      <w:start w:val="1"/>
      <w:numFmt w:val="bullet"/>
      <w:lvlText w:val=""/>
      <w:lvlJc w:val="left"/>
      <w:pPr>
        <w:ind w:left="3300" w:hanging="360"/>
      </w:pPr>
      <w:rPr>
        <w:rFonts w:ascii="Wingdings" w:hAnsi="Wingdings" w:hint="default"/>
      </w:rPr>
    </w:lvl>
    <w:lvl w:ilvl="3" w:tplc="340A0001" w:tentative="1">
      <w:start w:val="1"/>
      <w:numFmt w:val="bullet"/>
      <w:lvlText w:val=""/>
      <w:lvlJc w:val="left"/>
      <w:pPr>
        <w:ind w:left="4020" w:hanging="360"/>
      </w:pPr>
      <w:rPr>
        <w:rFonts w:ascii="Symbol" w:hAnsi="Symbol" w:hint="default"/>
      </w:rPr>
    </w:lvl>
    <w:lvl w:ilvl="4" w:tplc="340A0003" w:tentative="1">
      <w:start w:val="1"/>
      <w:numFmt w:val="bullet"/>
      <w:lvlText w:val="o"/>
      <w:lvlJc w:val="left"/>
      <w:pPr>
        <w:ind w:left="4740" w:hanging="360"/>
      </w:pPr>
      <w:rPr>
        <w:rFonts w:ascii="Courier New" w:hAnsi="Courier New" w:cs="Courier New" w:hint="default"/>
      </w:rPr>
    </w:lvl>
    <w:lvl w:ilvl="5" w:tplc="340A0005" w:tentative="1">
      <w:start w:val="1"/>
      <w:numFmt w:val="bullet"/>
      <w:lvlText w:val=""/>
      <w:lvlJc w:val="left"/>
      <w:pPr>
        <w:ind w:left="5460" w:hanging="360"/>
      </w:pPr>
      <w:rPr>
        <w:rFonts w:ascii="Wingdings" w:hAnsi="Wingdings" w:hint="default"/>
      </w:rPr>
    </w:lvl>
    <w:lvl w:ilvl="6" w:tplc="340A0001" w:tentative="1">
      <w:start w:val="1"/>
      <w:numFmt w:val="bullet"/>
      <w:lvlText w:val=""/>
      <w:lvlJc w:val="left"/>
      <w:pPr>
        <w:ind w:left="6180" w:hanging="360"/>
      </w:pPr>
      <w:rPr>
        <w:rFonts w:ascii="Symbol" w:hAnsi="Symbol" w:hint="default"/>
      </w:rPr>
    </w:lvl>
    <w:lvl w:ilvl="7" w:tplc="340A0003" w:tentative="1">
      <w:start w:val="1"/>
      <w:numFmt w:val="bullet"/>
      <w:lvlText w:val="o"/>
      <w:lvlJc w:val="left"/>
      <w:pPr>
        <w:ind w:left="6900" w:hanging="360"/>
      </w:pPr>
      <w:rPr>
        <w:rFonts w:ascii="Courier New" w:hAnsi="Courier New" w:cs="Courier New" w:hint="default"/>
      </w:rPr>
    </w:lvl>
    <w:lvl w:ilvl="8" w:tplc="340A0005" w:tentative="1">
      <w:start w:val="1"/>
      <w:numFmt w:val="bullet"/>
      <w:lvlText w:val=""/>
      <w:lvlJc w:val="left"/>
      <w:pPr>
        <w:ind w:left="7620" w:hanging="360"/>
      </w:pPr>
      <w:rPr>
        <w:rFonts w:ascii="Wingdings" w:hAnsi="Wingdings" w:hint="default"/>
      </w:rPr>
    </w:lvl>
  </w:abstractNum>
  <w:abstractNum w:abstractNumId="29">
    <w:nsid w:val="58243409"/>
    <w:multiLevelType w:val="hybridMultilevel"/>
    <w:tmpl w:val="9E5CD06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85D291C"/>
    <w:multiLevelType w:val="hybridMultilevel"/>
    <w:tmpl w:val="00BEB1E8"/>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8A74F9B"/>
    <w:multiLevelType w:val="hybridMultilevel"/>
    <w:tmpl w:val="6734CD72"/>
    <w:lvl w:ilvl="0" w:tplc="1E62F406">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BF176DC"/>
    <w:multiLevelType w:val="hybridMultilevel"/>
    <w:tmpl w:val="169E0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5BFF03EA"/>
    <w:multiLevelType w:val="hybridMultilevel"/>
    <w:tmpl w:val="3AB251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DAF54D1"/>
    <w:multiLevelType w:val="hybridMultilevel"/>
    <w:tmpl w:val="274CFE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0933B68"/>
    <w:multiLevelType w:val="hybridMultilevel"/>
    <w:tmpl w:val="7A0ED738"/>
    <w:lvl w:ilvl="0" w:tplc="0C0A000D">
      <w:start w:val="1"/>
      <w:numFmt w:val="bullet"/>
      <w:lvlText w:val=""/>
      <w:lvlJc w:val="left"/>
      <w:pPr>
        <w:ind w:left="1200" w:hanging="360"/>
      </w:pPr>
      <w:rPr>
        <w:rFonts w:ascii="Wingdings" w:hAnsi="Wingdings"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36">
    <w:nsid w:val="614C5ABD"/>
    <w:multiLevelType w:val="hybridMultilevel"/>
    <w:tmpl w:val="9030F90A"/>
    <w:lvl w:ilvl="0" w:tplc="36F6C7F4">
      <w:numFmt w:val="bullet"/>
      <w:lvlText w:val="-"/>
      <w:lvlJc w:val="left"/>
      <w:pPr>
        <w:ind w:left="502" w:hanging="360"/>
      </w:pPr>
      <w:rPr>
        <w:rFonts w:ascii="Century Gothic" w:eastAsia="MS Mincho" w:hAnsi="Century Gothic" w:cs="Verdana"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37">
    <w:nsid w:val="66A80845"/>
    <w:multiLevelType w:val="hybridMultilevel"/>
    <w:tmpl w:val="7B86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9D564B5"/>
    <w:multiLevelType w:val="hybridMultilevel"/>
    <w:tmpl w:val="762AC70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9">
    <w:nsid w:val="6A076B76"/>
    <w:multiLevelType w:val="hybridMultilevel"/>
    <w:tmpl w:val="0F0ED6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0D55C9F"/>
    <w:multiLevelType w:val="hybridMultilevel"/>
    <w:tmpl w:val="1688C8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4B62BC1"/>
    <w:multiLevelType w:val="hybridMultilevel"/>
    <w:tmpl w:val="86DA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5BA3DBF"/>
    <w:multiLevelType w:val="hybridMultilevel"/>
    <w:tmpl w:val="8DC670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9DF3199"/>
    <w:multiLevelType w:val="hybridMultilevel"/>
    <w:tmpl w:val="4920B7DC"/>
    <w:lvl w:ilvl="0" w:tplc="23F49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nsid w:val="7AE14DE9"/>
    <w:multiLevelType w:val="hybridMultilevel"/>
    <w:tmpl w:val="3EA6F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D0500DC"/>
    <w:multiLevelType w:val="hybridMultilevel"/>
    <w:tmpl w:val="A1221B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36"/>
  </w:num>
  <w:num w:numId="3">
    <w:abstractNumId w:val="39"/>
  </w:num>
  <w:num w:numId="4">
    <w:abstractNumId w:val="37"/>
  </w:num>
  <w:num w:numId="5">
    <w:abstractNumId w:val="41"/>
  </w:num>
  <w:num w:numId="6">
    <w:abstractNumId w:val="30"/>
  </w:num>
  <w:num w:numId="7">
    <w:abstractNumId w:val="12"/>
  </w:num>
  <w:num w:numId="8">
    <w:abstractNumId w:val="2"/>
  </w:num>
  <w:num w:numId="9">
    <w:abstractNumId w:val="7"/>
  </w:num>
  <w:num w:numId="10">
    <w:abstractNumId w:val="35"/>
  </w:num>
  <w:num w:numId="11">
    <w:abstractNumId w:val="18"/>
  </w:num>
  <w:num w:numId="12">
    <w:abstractNumId w:val="3"/>
  </w:num>
  <w:num w:numId="13">
    <w:abstractNumId w:val="14"/>
  </w:num>
  <w:num w:numId="14">
    <w:abstractNumId w:val="24"/>
  </w:num>
  <w:num w:numId="15">
    <w:abstractNumId w:val="13"/>
  </w:num>
  <w:num w:numId="16">
    <w:abstractNumId w:val="5"/>
  </w:num>
  <w:num w:numId="17">
    <w:abstractNumId w:val="25"/>
  </w:num>
  <w:num w:numId="18">
    <w:abstractNumId w:val="9"/>
  </w:num>
  <w:num w:numId="19">
    <w:abstractNumId w:val="26"/>
  </w:num>
  <w:num w:numId="20">
    <w:abstractNumId w:val="28"/>
  </w:num>
  <w:num w:numId="21">
    <w:abstractNumId w:val="15"/>
  </w:num>
  <w:num w:numId="22">
    <w:abstractNumId w:val="38"/>
  </w:num>
  <w:num w:numId="23">
    <w:abstractNumId w:val="4"/>
  </w:num>
  <w:num w:numId="24">
    <w:abstractNumId w:val="10"/>
  </w:num>
  <w:num w:numId="25">
    <w:abstractNumId w:val="1"/>
  </w:num>
  <w:num w:numId="26">
    <w:abstractNumId w:val="16"/>
  </w:num>
  <w:num w:numId="27">
    <w:abstractNumId w:val="43"/>
  </w:num>
  <w:num w:numId="28">
    <w:abstractNumId w:val="6"/>
  </w:num>
  <w:num w:numId="29">
    <w:abstractNumId w:val="27"/>
  </w:num>
  <w:num w:numId="30">
    <w:abstractNumId w:val="0"/>
  </w:num>
  <w:num w:numId="31">
    <w:abstractNumId w:val="19"/>
  </w:num>
  <w:num w:numId="32">
    <w:abstractNumId w:val="20"/>
  </w:num>
  <w:num w:numId="33">
    <w:abstractNumId w:val="44"/>
  </w:num>
  <w:num w:numId="34">
    <w:abstractNumId w:val="33"/>
  </w:num>
  <w:num w:numId="35">
    <w:abstractNumId w:val="22"/>
  </w:num>
  <w:num w:numId="36">
    <w:abstractNumId w:val="45"/>
  </w:num>
  <w:num w:numId="37">
    <w:abstractNumId w:val="42"/>
  </w:num>
  <w:num w:numId="38">
    <w:abstractNumId w:val="23"/>
  </w:num>
  <w:num w:numId="39">
    <w:abstractNumId w:val="21"/>
  </w:num>
  <w:num w:numId="40">
    <w:abstractNumId w:val="34"/>
  </w:num>
  <w:num w:numId="41">
    <w:abstractNumId w:val="11"/>
  </w:num>
  <w:num w:numId="42">
    <w:abstractNumId w:val="8"/>
  </w:num>
  <w:num w:numId="43">
    <w:abstractNumId w:val="31"/>
  </w:num>
  <w:num w:numId="44">
    <w:abstractNumId w:val="40"/>
  </w:num>
  <w:num w:numId="45">
    <w:abstractNumId w:val="17"/>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savePreviewPicture/>
  <w:compat/>
  <w:rsids>
    <w:rsidRoot w:val="004936B2"/>
    <w:rsid w:val="000105D7"/>
    <w:rsid w:val="00020CD5"/>
    <w:rsid w:val="00020EAA"/>
    <w:rsid w:val="00022984"/>
    <w:rsid w:val="0002741F"/>
    <w:rsid w:val="00036F54"/>
    <w:rsid w:val="00050184"/>
    <w:rsid w:val="00060092"/>
    <w:rsid w:val="00072937"/>
    <w:rsid w:val="0007729E"/>
    <w:rsid w:val="00080330"/>
    <w:rsid w:val="00081415"/>
    <w:rsid w:val="000909BA"/>
    <w:rsid w:val="000910FB"/>
    <w:rsid w:val="000A4E14"/>
    <w:rsid w:val="000A695C"/>
    <w:rsid w:val="000A6B54"/>
    <w:rsid w:val="000A76B7"/>
    <w:rsid w:val="000B0021"/>
    <w:rsid w:val="000B3546"/>
    <w:rsid w:val="000C43DB"/>
    <w:rsid w:val="000D325A"/>
    <w:rsid w:val="000D356F"/>
    <w:rsid w:val="000D3CC7"/>
    <w:rsid w:val="000D543E"/>
    <w:rsid w:val="000E5607"/>
    <w:rsid w:val="00106627"/>
    <w:rsid w:val="00124D0E"/>
    <w:rsid w:val="00133852"/>
    <w:rsid w:val="00151A35"/>
    <w:rsid w:val="00154A19"/>
    <w:rsid w:val="001706FF"/>
    <w:rsid w:val="001728D9"/>
    <w:rsid w:val="0017754D"/>
    <w:rsid w:val="00185B82"/>
    <w:rsid w:val="00192D7C"/>
    <w:rsid w:val="001A0C3A"/>
    <w:rsid w:val="001A1C1A"/>
    <w:rsid w:val="001A7282"/>
    <w:rsid w:val="001B50A3"/>
    <w:rsid w:val="001B7D6C"/>
    <w:rsid w:val="001C0D0A"/>
    <w:rsid w:val="001C23FE"/>
    <w:rsid w:val="001C5A33"/>
    <w:rsid w:val="001E0BBF"/>
    <w:rsid w:val="001E25E9"/>
    <w:rsid w:val="001E3351"/>
    <w:rsid w:val="001E724E"/>
    <w:rsid w:val="001E7F96"/>
    <w:rsid w:val="001F109D"/>
    <w:rsid w:val="001F30C5"/>
    <w:rsid w:val="001F6EE2"/>
    <w:rsid w:val="002159AC"/>
    <w:rsid w:val="00223FD4"/>
    <w:rsid w:val="0026513F"/>
    <w:rsid w:val="00287830"/>
    <w:rsid w:val="0029715C"/>
    <w:rsid w:val="002B5F56"/>
    <w:rsid w:val="002E4728"/>
    <w:rsid w:val="002F2244"/>
    <w:rsid w:val="002F317D"/>
    <w:rsid w:val="002F4026"/>
    <w:rsid w:val="003068E9"/>
    <w:rsid w:val="003103EA"/>
    <w:rsid w:val="00315E3F"/>
    <w:rsid w:val="003373FE"/>
    <w:rsid w:val="003450F4"/>
    <w:rsid w:val="0038131B"/>
    <w:rsid w:val="0039234F"/>
    <w:rsid w:val="00395923"/>
    <w:rsid w:val="003B5F6F"/>
    <w:rsid w:val="003C2147"/>
    <w:rsid w:val="003D7E88"/>
    <w:rsid w:val="003E0641"/>
    <w:rsid w:val="003E196C"/>
    <w:rsid w:val="003E7ED5"/>
    <w:rsid w:val="003F7991"/>
    <w:rsid w:val="00423E55"/>
    <w:rsid w:val="00455E3D"/>
    <w:rsid w:val="00470786"/>
    <w:rsid w:val="00472119"/>
    <w:rsid w:val="00476E5C"/>
    <w:rsid w:val="00477483"/>
    <w:rsid w:val="004775EC"/>
    <w:rsid w:val="004900B9"/>
    <w:rsid w:val="004936B2"/>
    <w:rsid w:val="004C2B5F"/>
    <w:rsid w:val="004C5227"/>
    <w:rsid w:val="004D02BD"/>
    <w:rsid w:val="004D1A14"/>
    <w:rsid w:val="004D2974"/>
    <w:rsid w:val="004E6B61"/>
    <w:rsid w:val="004F0EF9"/>
    <w:rsid w:val="004F714F"/>
    <w:rsid w:val="005016BC"/>
    <w:rsid w:val="005024C4"/>
    <w:rsid w:val="00512F35"/>
    <w:rsid w:val="00522EA6"/>
    <w:rsid w:val="00525288"/>
    <w:rsid w:val="005331EF"/>
    <w:rsid w:val="00542AB7"/>
    <w:rsid w:val="00543AC5"/>
    <w:rsid w:val="0055286E"/>
    <w:rsid w:val="00553B57"/>
    <w:rsid w:val="005572D0"/>
    <w:rsid w:val="00580F4F"/>
    <w:rsid w:val="005A3E8B"/>
    <w:rsid w:val="005A78D9"/>
    <w:rsid w:val="005C0BC8"/>
    <w:rsid w:val="005C1862"/>
    <w:rsid w:val="005C20D8"/>
    <w:rsid w:val="005C44F0"/>
    <w:rsid w:val="005C5801"/>
    <w:rsid w:val="005D0C9A"/>
    <w:rsid w:val="005E396C"/>
    <w:rsid w:val="005F1944"/>
    <w:rsid w:val="005F2A35"/>
    <w:rsid w:val="005F3F2A"/>
    <w:rsid w:val="00600443"/>
    <w:rsid w:val="006069C0"/>
    <w:rsid w:val="00607F25"/>
    <w:rsid w:val="006136F7"/>
    <w:rsid w:val="00626A17"/>
    <w:rsid w:val="00650AB6"/>
    <w:rsid w:val="00660B07"/>
    <w:rsid w:val="0066708B"/>
    <w:rsid w:val="00667DAF"/>
    <w:rsid w:val="00672F1D"/>
    <w:rsid w:val="00683150"/>
    <w:rsid w:val="006865C6"/>
    <w:rsid w:val="006A4F42"/>
    <w:rsid w:val="006B1A1F"/>
    <w:rsid w:val="006C2935"/>
    <w:rsid w:val="006F6D2E"/>
    <w:rsid w:val="00702160"/>
    <w:rsid w:val="00702700"/>
    <w:rsid w:val="007044BB"/>
    <w:rsid w:val="007061B1"/>
    <w:rsid w:val="0071278E"/>
    <w:rsid w:val="007173F6"/>
    <w:rsid w:val="00752016"/>
    <w:rsid w:val="00761CFC"/>
    <w:rsid w:val="00770AD9"/>
    <w:rsid w:val="00775B92"/>
    <w:rsid w:val="0078598F"/>
    <w:rsid w:val="007B4A7C"/>
    <w:rsid w:val="007C1F50"/>
    <w:rsid w:val="007E309E"/>
    <w:rsid w:val="0080310B"/>
    <w:rsid w:val="008128B6"/>
    <w:rsid w:val="00823F0E"/>
    <w:rsid w:val="00842C94"/>
    <w:rsid w:val="00852AAA"/>
    <w:rsid w:val="008905CA"/>
    <w:rsid w:val="00890967"/>
    <w:rsid w:val="00891BFD"/>
    <w:rsid w:val="008A4AEF"/>
    <w:rsid w:val="008A6533"/>
    <w:rsid w:val="008A6C48"/>
    <w:rsid w:val="008B688C"/>
    <w:rsid w:val="008D2106"/>
    <w:rsid w:val="008E5DEC"/>
    <w:rsid w:val="008E7AFB"/>
    <w:rsid w:val="009068D6"/>
    <w:rsid w:val="00911761"/>
    <w:rsid w:val="0091248E"/>
    <w:rsid w:val="00923E44"/>
    <w:rsid w:val="009271D3"/>
    <w:rsid w:val="009327EF"/>
    <w:rsid w:val="00932D95"/>
    <w:rsid w:val="00954BCF"/>
    <w:rsid w:val="009670FF"/>
    <w:rsid w:val="00976DB4"/>
    <w:rsid w:val="009A4F64"/>
    <w:rsid w:val="009B11DD"/>
    <w:rsid w:val="009C202C"/>
    <w:rsid w:val="009C5CD4"/>
    <w:rsid w:val="009D151D"/>
    <w:rsid w:val="009E3589"/>
    <w:rsid w:val="00A14C81"/>
    <w:rsid w:val="00A21A7A"/>
    <w:rsid w:val="00A27D4D"/>
    <w:rsid w:val="00A503DA"/>
    <w:rsid w:val="00A7058D"/>
    <w:rsid w:val="00A831D8"/>
    <w:rsid w:val="00A84780"/>
    <w:rsid w:val="00A86171"/>
    <w:rsid w:val="00AB0BB7"/>
    <w:rsid w:val="00AC6482"/>
    <w:rsid w:val="00AE0CD4"/>
    <w:rsid w:val="00AE3935"/>
    <w:rsid w:val="00AF2BF5"/>
    <w:rsid w:val="00AF6A79"/>
    <w:rsid w:val="00B0713C"/>
    <w:rsid w:val="00B2188F"/>
    <w:rsid w:val="00B31ACC"/>
    <w:rsid w:val="00B37783"/>
    <w:rsid w:val="00B5533A"/>
    <w:rsid w:val="00B55E30"/>
    <w:rsid w:val="00B561A5"/>
    <w:rsid w:val="00B77F94"/>
    <w:rsid w:val="00B846A6"/>
    <w:rsid w:val="00B9615F"/>
    <w:rsid w:val="00BA4B99"/>
    <w:rsid w:val="00BB5596"/>
    <w:rsid w:val="00BD5BED"/>
    <w:rsid w:val="00BE2193"/>
    <w:rsid w:val="00BE2F52"/>
    <w:rsid w:val="00BF180E"/>
    <w:rsid w:val="00BF6BCA"/>
    <w:rsid w:val="00C034CE"/>
    <w:rsid w:val="00C10D42"/>
    <w:rsid w:val="00C2523D"/>
    <w:rsid w:val="00C2637D"/>
    <w:rsid w:val="00C43354"/>
    <w:rsid w:val="00C45728"/>
    <w:rsid w:val="00C64D8D"/>
    <w:rsid w:val="00C66FC7"/>
    <w:rsid w:val="00C73FB9"/>
    <w:rsid w:val="00CA0929"/>
    <w:rsid w:val="00CA425B"/>
    <w:rsid w:val="00CB29FC"/>
    <w:rsid w:val="00CC786A"/>
    <w:rsid w:val="00CE0820"/>
    <w:rsid w:val="00CF0431"/>
    <w:rsid w:val="00CF0C79"/>
    <w:rsid w:val="00D0043F"/>
    <w:rsid w:val="00D06D12"/>
    <w:rsid w:val="00D06D89"/>
    <w:rsid w:val="00D110E2"/>
    <w:rsid w:val="00D16AEB"/>
    <w:rsid w:val="00D25E86"/>
    <w:rsid w:val="00D31871"/>
    <w:rsid w:val="00D31AEB"/>
    <w:rsid w:val="00D47B3C"/>
    <w:rsid w:val="00D53AA9"/>
    <w:rsid w:val="00D54211"/>
    <w:rsid w:val="00D57611"/>
    <w:rsid w:val="00D641A8"/>
    <w:rsid w:val="00D833C3"/>
    <w:rsid w:val="00D87503"/>
    <w:rsid w:val="00D90D82"/>
    <w:rsid w:val="00D92079"/>
    <w:rsid w:val="00D923FA"/>
    <w:rsid w:val="00D96C9B"/>
    <w:rsid w:val="00DA3626"/>
    <w:rsid w:val="00DA7013"/>
    <w:rsid w:val="00DB4361"/>
    <w:rsid w:val="00DC00A5"/>
    <w:rsid w:val="00DC1635"/>
    <w:rsid w:val="00DC7644"/>
    <w:rsid w:val="00DC79E1"/>
    <w:rsid w:val="00DE0DAB"/>
    <w:rsid w:val="00DE36CB"/>
    <w:rsid w:val="00DF3125"/>
    <w:rsid w:val="00DF36E0"/>
    <w:rsid w:val="00E05735"/>
    <w:rsid w:val="00E124AA"/>
    <w:rsid w:val="00E23C19"/>
    <w:rsid w:val="00E25A74"/>
    <w:rsid w:val="00E53A9A"/>
    <w:rsid w:val="00E55C44"/>
    <w:rsid w:val="00E73084"/>
    <w:rsid w:val="00E748D0"/>
    <w:rsid w:val="00E97877"/>
    <w:rsid w:val="00EA44E4"/>
    <w:rsid w:val="00EC6F57"/>
    <w:rsid w:val="00ED24AA"/>
    <w:rsid w:val="00EF4C1E"/>
    <w:rsid w:val="00F0049D"/>
    <w:rsid w:val="00F17AF9"/>
    <w:rsid w:val="00F21562"/>
    <w:rsid w:val="00F2221C"/>
    <w:rsid w:val="00F305ED"/>
    <w:rsid w:val="00F30940"/>
    <w:rsid w:val="00F3703A"/>
    <w:rsid w:val="00F4035D"/>
    <w:rsid w:val="00F50668"/>
    <w:rsid w:val="00F5397F"/>
    <w:rsid w:val="00F53983"/>
    <w:rsid w:val="00F62A97"/>
    <w:rsid w:val="00F667A8"/>
    <w:rsid w:val="00F80E21"/>
    <w:rsid w:val="00F83DC6"/>
    <w:rsid w:val="00FC190E"/>
    <w:rsid w:val="00FC3538"/>
    <w:rsid w:val="00FC3F11"/>
    <w:rsid w:val="00FD4D48"/>
    <w:rsid w:val="00FE0D6D"/>
    <w:rsid w:val="00FF2FA0"/>
    <w:rsid w:val="00FF412D"/>
    <w:rsid w:val="00FF76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60"/>
        <o:r id="V:Rule4"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B2"/>
    <w:pPr>
      <w:spacing w:after="0" w:line="240" w:lineRule="auto"/>
    </w:pPr>
    <w:rPr>
      <w:rFonts w:ascii="Times New Roman" w:eastAsia="MS Mincho" w:hAnsi="Times New Roman" w:cs="Times New Roman"/>
      <w:sz w:val="24"/>
      <w:szCs w:val="24"/>
      <w:lang w:eastAsia="ja-JP"/>
    </w:rPr>
  </w:style>
  <w:style w:type="paragraph" w:styleId="Ttulo1">
    <w:name w:val="heading 1"/>
    <w:basedOn w:val="Normal"/>
    <w:link w:val="Ttulo1Car"/>
    <w:uiPriority w:val="9"/>
    <w:qFormat/>
    <w:rsid w:val="00911761"/>
    <w:pPr>
      <w:spacing w:before="100" w:beforeAutospacing="1" w:after="100" w:afterAutospacing="1"/>
      <w:outlineLvl w:val="0"/>
    </w:pPr>
    <w:rPr>
      <w:rFonts w:eastAsia="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DC79E1"/>
    <w:rPr>
      <w:color w:val="0000FF" w:themeColor="hyperlink"/>
      <w:u w:val="single"/>
    </w:rPr>
  </w:style>
  <w:style w:type="character" w:customStyle="1" w:styleId="Ttulo1Car">
    <w:name w:val="Título 1 Car"/>
    <w:basedOn w:val="Fuentedeprrafopredeter"/>
    <w:link w:val="Ttulo1"/>
    <w:uiPriority w:val="9"/>
    <w:rsid w:val="00911761"/>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911761"/>
    <w:pPr>
      <w:spacing w:before="100" w:beforeAutospacing="1" w:after="100" w:afterAutospacing="1"/>
    </w:pPr>
    <w:rPr>
      <w:rFonts w:eastAsia="Times New Roman"/>
      <w:lang w:eastAsia="es-ES"/>
    </w:rPr>
  </w:style>
  <w:style w:type="table" w:styleId="Listaclara">
    <w:name w:val="Light List"/>
    <w:basedOn w:val="Tablanormal"/>
    <w:uiPriority w:val="61"/>
    <w:rsid w:val="00672F1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media1-nfasis1">
    <w:name w:val="Medium List 1 Accent 1"/>
    <w:basedOn w:val="Tablanormal"/>
    <w:uiPriority w:val="65"/>
    <w:rsid w:val="00672F1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edia1">
    <w:name w:val="Medium List 1"/>
    <w:basedOn w:val="Tablanormal"/>
    <w:uiPriority w:val="65"/>
    <w:rsid w:val="00672F1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vistosa-nfasis6">
    <w:name w:val="Colorful List Accent 6"/>
    <w:basedOn w:val="Tablanormal"/>
    <w:uiPriority w:val="72"/>
    <w:rsid w:val="00D47B3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staclara-nfasis3">
    <w:name w:val="Light List Accent 3"/>
    <w:basedOn w:val="Tablanormal"/>
    <w:uiPriority w:val="61"/>
    <w:rsid w:val="00D47B3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media2">
    <w:name w:val="Medium List 2"/>
    <w:basedOn w:val="Tablanormal"/>
    <w:uiPriority w:val="66"/>
    <w:rsid w:val="00D47B3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351996263">
      <w:bodyDiv w:val="1"/>
      <w:marLeft w:val="0"/>
      <w:marRight w:val="0"/>
      <w:marTop w:val="0"/>
      <w:marBottom w:val="0"/>
      <w:divBdr>
        <w:top w:val="none" w:sz="0" w:space="0" w:color="auto"/>
        <w:left w:val="none" w:sz="0" w:space="0" w:color="auto"/>
        <w:bottom w:val="none" w:sz="0" w:space="0" w:color="auto"/>
        <w:right w:val="none" w:sz="0" w:space="0" w:color="auto"/>
      </w:divBdr>
      <w:divsChild>
        <w:div w:id="1403523327">
          <w:marLeft w:val="0"/>
          <w:marRight w:val="0"/>
          <w:marTop w:val="0"/>
          <w:marBottom w:val="0"/>
          <w:divBdr>
            <w:top w:val="none" w:sz="0" w:space="0" w:color="auto"/>
            <w:left w:val="none" w:sz="0" w:space="0" w:color="auto"/>
            <w:bottom w:val="none" w:sz="0" w:space="0" w:color="auto"/>
            <w:right w:val="none" w:sz="0" w:space="0" w:color="auto"/>
          </w:divBdr>
        </w:div>
      </w:divsChild>
    </w:div>
    <w:div w:id="5069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rea.cl/wp-content/uploads/2015/04/Historia_IV_medio_2014-web.pdf" TargetMode="External"/><Relationship Id="rId12" Type="http://schemas.openxmlformats.org/officeDocument/2006/relationships/image" Target="media/image5.png"/><Relationship Id="rId17" Type="http://schemas.openxmlformats.org/officeDocument/2006/relationships/hyperlink" Target="mailto:historiacestarosa@gmail.com" TargetMode="Externa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mailto:historiacestarosa@gmail.com" TargetMode="External"/><Relationship Id="rId11" Type="http://schemas.openxmlformats.org/officeDocument/2006/relationships/hyperlink" Target="https://educrea.cl/wp-content/uploads/2015/04/Historia_IV_medio_2014-web.pdf" TargetMode="External"/><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789</Words>
  <Characters>4344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Constanza Bravo</cp:lastModifiedBy>
  <cp:revision>2</cp:revision>
  <dcterms:created xsi:type="dcterms:W3CDTF">2020-05-26T00:04:00Z</dcterms:created>
  <dcterms:modified xsi:type="dcterms:W3CDTF">2020-05-26T00:04:00Z</dcterms:modified>
</cp:coreProperties>
</file>