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6D" w:rsidRPr="00921791" w:rsidRDefault="0042476D" w:rsidP="0042476D">
      <w:pPr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E10B119" wp14:editId="5166D9E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476D" w:rsidRPr="00921791" w:rsidRDefault="0042476D" w:rsidP="0042476D">
      <w:pPr>
        <w:rPr>
          <w:rFonts w:ascii="Arial" w:hAnsi="Arial" w:cs="Arial"/>
        </w:rPr>
      </w:pPr>
    </w:p>
    <w:p w:rsidR="0042476D" w:rsidRDefault="0042476D" w:rsidP="00687B6A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42476D" w:rsidRPr="00B11970" w:rsidRDefault="0042476D" w:rsidP="0042476D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B11970">
        <w:rPr>
          <w:rFonts w:ascii="Arial" w:hAnsi="Arial" w:cs="Arial"/>
          <w:b/>
        </w:rPr>
        <w:t>DIRECCIÓN ACADÉMICA</w:t>
      </w:r>
    </w:p>
    <w:p w:rsidR="0042476D" w:rsidRPr="00B11970" w:rsidRDefault="0042476D" w:rsidP="0042476D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DEPARTAMENTO DE ATENCIÓN DE PARVULOS </w:t>
      </w:r>
    </w:p>
    <w:p w:rsidR="0042476D" w:rsidRDefault="003A06BE" w:rsidP="0042476D">
      <w:pPr>
        <w:jc w:val="center"/>
        <w:rPr>
          <w:rFonts w:ascii="Arial" w:hAnsi="Arial" w:cs="Arial"/>
          <w:b/>
          <w:sz w:val="1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B9865" wp14:editId="65423414">
                <wp:simplePos x="0" y="0"/>
                <wp:positionH relativeFrom="column">
                  <wp:posOffset>-380365</wp:posOffset>
                </wp:positionH>
                <wp:positionV relativeFrom="paragraph">
                  <wp:posOffset>271780</wp:posOffset>
                </wp:positionV>
                <wp:extent cx="5304790" cy="1692275"/>
                <wp:effectExtent l="0" t="0" r="10160" b="22225"/>
                <wp:wrapThrough wrapText="bothSides">
                  <wp:wrapPolygon edited="0">
                    <wp:start x="698" y="0"/>
                    <wp:lineTo x="0" y="973"/>
                    <wp:lineTo x="0" y="19938"/>
                    <wp:lineTo x="465" y="21641"/>
                    <wp:lineTo x="621" y="21641"/>
                    <wp:lineTo x="20943" y="21641"/>
                    <wp:lineTo x="21098" y="21641"/>
                    <wp:lineTo x="21564" y="19938"/>
                    <wp:lineTo x="21564" y="1459"/>
                    <wp:lineTo x="20943" y="0"/>
                    <wp:lineTo x="698" y="0"/>
                  </wp:wrapPolygon>
                </wp:wrapThrough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4790" cy="1692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476D" w:rsidRDefault="006D545F" w:rsidP="006D54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 xml:space="preserve">Guía de estudio: Actividades educativas </w:t>
                            </w:r>
                          </w:p>
                          <w:p w:rsidR="0042476D" w:rsidRDefault="0042476D" w:rsidP="004247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__Curso </w:t>
                            </w:r>
                            <w:r w:rsidR="006D54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°</w:t>
                            </w:r>
                            <w:r w:rsidR="006D54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 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Fecha: 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_/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/2020</w:t>
                            </w:r>
                          </w:p>
                          <w:p w:rsidR="003A06BE" w:rsidRDefault="0042476D" w:rsidP="003A06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440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Objetivo</w:t>
                            </w:r>
                            <w:r w:rsidR="003A06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s:</w:t>
                            </w:r>
                          </w:p>
                          <w:p w:rsidR="003A06BE" w:rsidRDefault="003A06BE" w:rsidP="003A06BE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06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Conocer estrategias metodológicas efectivas que favorecen interacciones positivas y afectivas, adecuadas….</w:t>
                            </w:r>
                          </w:p>
                          <w:p w:rsidR="003A06BE" w:rsidRDefault="003A06BE" w:rsidP="003A06BE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Aplicar teorías de aprendizajes a situaciones educativas.</w:t>
                            </w:r>
                          </w:p>
                          <w:p w:rsidR="003A06BE" w:rsidRPr="003A06BE" w:rsidRDefault="003A06BE" w:rsidP="003A06BE">
                            <w:pPr>
                              <w:spacing w:line="24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A06BE" w:rsidRDefault="003A06BE" w:rsidP="003A06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2476D" w:rsidRDefault="0042476D" w:rsidP="0042476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2476D" w:rsidRPr="00CC3735" w:rsidRDefault="0042476D" w:rsidP="0042476D">
                            <w:pPr>
                              <w:pStyle w:val="Prrafodelista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66"/>
                              <w:ind w:left="1004"/>
                              <w:jc w:val="both"/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left:0;text-align:left;margin-left:-29.95pt;margin-top:21.4pt;width:417.7pt;height:1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" strokeweight="1.5pt">
                <v:textbox>
                  <w:txbxContent>
                    <w:p w:rsidR="0042476D" w:rsidRDefault="006D545F" w:rsidP="006D545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 xml:space="preserve">Guía de estudio: Actividades educativas </w:t>
                      </w:r>
                    </w:p>
                    <w:p w:rsidR="0042476D" w:rsidRDefault="0042476D" w:rsidP="0042476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__Curso </w:t>
                      </w:r>
                      <w:r w:rsidR="006D545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°</w:t>
                      </w:r>
                      <w:r w:rsidR="006D545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 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Fecha: 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_/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/2020</w:t>
                      </w:r>
                    </w:p>
                    <w:p w:rsidR="003A06BE" w:rsidRDefault="0042476D" w:rsidP="003A06B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440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Objetivo</w:t>
                      </w:r>
                      <w:r w:rsidR="003A06B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s:</w:t>
                      </w:r>
                    </w:p>
                    <w:p w:rsidR="003A06BE" w:rsidRDefault="003A06BE" w:rsidP="003A06BE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06BE">
                        <w:rPr>
                          <w:rFonts w:ascii="Arial" w:hAnsi="Arial" w:cs="Arial"/>
                          <w:sz w:val="20"/>
                          <w:szCs w:val="20"/>
                        </w:rPr>
                        <w:t>Conocer estrategias metodológicas efectivas que favorecen interacciones positivas y afectivas, adecuadas….</w:t>
                      </w:r>
                    </w:p>
                    <w:p w:rsidR="003A06BE" w:rsidRDefault="003A06BE" w:rsidP="003A06BE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Aplicar teorías de aprendizajes a situaciones educativas.</w:t>
                      </w:r>
                    </w:p>
                    <w:p w:rsidR="003A06BE" w:rsidRPr="003A06BE" w:rsidRDefault="003A06BE" w:rsidP="003A06BE">
                      <w:pPr>
                        <w:spacing w:line="240" w:lineRule="auto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A06BE" w:rsidRDefault="003A06BE" w:rsidP="003A06B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42476D" w:rsidRDefault="0042476D" w:rsidP="0042476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42476D" w:rsidRPr="00CC3735" w:rsidRDefault="0042476D" w:rsidP="0042476D">
                      <w:pPr>
                        <w:pStyle w:val="Prrafodelista"/>
                        <w:widowControl w:val="0"/>
                        <w:autoSpaceDE w:val="0"/>
                        <w:autoSpaceDN w:val="0"/>
                        <w:adjustRightInd w:val="0"/>
                        <w:spacing w:after="266"/>
                        <w:ind w:left="1004"/>
                        <w:jc w:val="both"/>
                        <w:rPr>
                          <w:rFonts w:ascii="Symbol" w:hAnsi="Symbol" w:cs="Symbo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6D545F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8E548" wp14:editId="6C30F31D">
                <wp:simplePos x="0" y="0"/>
                <wp:positionH relativeFrom="column">
                  <wp:posOffset>4989830</wp:posOffset>
                </wp:positionH>
                <wp:positionV relativeFrom="paragraph">
                  <wp:posOffset>320040</wp:posOffset>
                </wp:positionV>
                <wp:extent cx="1156970" cy="1156970"/>
                <wp:effectExtent l="0" t="0" r="24130" b="24130"/>
                <wp:wrapThrough wrapText="bothSides">
                  <wp:wrapPolygon edited="0">
                    <wp:start x="1778" y="0"/>
                    <wp:lineTo x="0" y="1067"/>
                    <wp:lineTo x="0" y="20272"/>
                    <wp:lineTo x="1423" y="21695"/>
                    <wp:lineTo x="20272" y="21695"/>
                    <wp:lineTo x="21695" y="20272"/>
                    <wp:lineTo x="21695" y="1423"/>
                    <wp:lineTo x="20272" y="0"/>
                    <wp:lineTo x="1778" y="0"/>
                  </wp:wrapPolygon>
                </wp:wrapThrough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970" cy="1156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545F" w:rsidRDefault="006D545F" w:rsidP="0042476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2476D" w:rsidRPr="00135B37" w:rsidRDefault="006D545F" w:rsidP="0042476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D545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 REGISTRA EN CUANDERNO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DE MÓDULO </w:t>
                            </w:r>
                          </w:p>
                          <w:p w:rsidR="0042476D" w:rsidRPr="00534B47" w:rsidRDefault="0042476D" w:rsidP="004247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9" o:spid="_x0000_s1027" style="position:absolute;left:0;text-align:left;margin-left:392.9pt;margin-top:25.2pt;width:91.1pt;height:9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" strokeweight="1.5pt">
                <v:textbox>
                  <w:txbxContent>
                    <w:p w:rsidR="006D545F" w:rsidRDefault="006D545F" w:rsidP="0042476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42476D" w:rsidRPr="00135B37" w:rsidRDefault="006D545F" w:rsidP="0042476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D545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 REGISTRA EN CUANDERNO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DE MÓDULO </w:t>
                      </w:r>
                    </w:p>
                    <w:p w:rsidR="0042476D" w:rsidRPr="00534B47" w:rsidRDefault="0042476D" w:rsidP="0042476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42476D" w:rsidRPr="00E4449D">
        <w:rPr>
          <w:rFonts w:ascii="Arial" w:hAnsi="Arial" w:cs="Arial"/>
          <w:b/>
          <w:sz w:val="18"/>
        </w:rPr>
        <w:t>Respeto</w:t>
      </w:r>
      <w:r w:rsidR="0042476D">
        <w:rPr>
          <w:rFonts w:ascii="Arial" w:hAnsi="Arial" w:cs="Arial"/>
          <w:b/>
          <w:sz w:val="18"/>
        </w:rPr>
        <w:t xml:space="preserve"> – Responsabilidad – Resiliencia – Tolerancia </w:t>
      </w:r>
    </w:p>
    <w:p w:rsidR="0042476D" w:rsidRPr="0042476D" w:rsidRDefault="0042476D" w:rsidP="0042476D">
      <w:pPr>
        <w:rPr>
          <w:rFonts w:ascii="Arial" w:hAnsi="Arial" w:cs="Arial"/>
          <w:b/>
          <w:sz w:val="20"/>
          <w:szCs w:val="20"/>
        </w:rPr>
      </w:pPr>
    </w:p>
    <w:p w:rsidR="0042476D" w:rsidRPr="002D7885" w:rsidRDefault="0042476D" w:rsidP="0042476D">
      <w:pPr>
        <w:rPr>
          <w:rFonts w:ascii="Arial" w:hAnsi="Arial" w:cs="Arial"/>
          <w:b/>
          <w:sz w:val="20"/>
          <w:szCs w:val="20"/>
        </w:rPr>
      </w:pPr>
      <w:r w:rsidRPr="00EC2E54">
        <w:rPr>
          <w:rFonts w:ascii="Arial" w:hAnsi="Arial" w:cs="Arial"/>
          <w:b/>
        </w:rPr>
        <w:t xml:space="preserve">Instrucciones: </w:t>
      </w:r>
    </w:p>
    <w:p w:rsidR="0042476D" w:rsidRPr="00ED39FA" w:rsidRDefault="0042476D" w:rsidP="0042476D">
      <w:pPr>
        <w:pStyle w:val="Prrafodelista"/>
        <w:numPr>
          <w:ilvl w:val="0"/>
          <w:numId w:val="9"/>
        </w:numPr>
        <w:spacing w:after="200"/>
        <w:jc w:val="both"/>
        <w:rPr>
          <w:rFonts w:ascii="Arial" w:hAnsi="Arial" w:cs="Arial"/>
        </w:rPr>
      </w:pPr>
      <w:r w:rsidRPr="00ED39FA">
        <w:rPr>
          <w:rFonts w:ascii="Arial" w:hAnsi="Arial" w:cs="Arial"/>
        </w:rPr>
        <w:t xml:space="preserve">Lea atentamente las </w:t>
      </w:r>
      <w:r>
        <w:rPr>
          <w:rFonts w:ascii="Arial" w:hAnsi="Arial" w:cs="Arial"/>
        </w:rPr>
        <w:t>instrucciones.</w:t>
      </w:r>
    </w:p>
    <w:p w:rsidR="0042476D" w:rsidRDefault="0042476D" w:rsidP="0042476D">
      <w:pPr>
        <w:pStyle w:val="Prrafodelista"/>
        <w:numPr>
          <w:ilvl w:val="0"/>
          <w:numId w:val="9"/>
        </w:numPr>
        <w:spacing w:after="200"/>
        <w:jc w:val="both"/>
        <w:rPr>
          <w:rFonts w:ascii="Arial" w:hAnsi="Arial" w:cs="Arial"/>
        </w:rPr>
      </w:pPr>
      <w:r w:rsidRPr="0042476D">
        <w:rPr>
          <w:rFonts w:ascii="Arial" w:hAnsi="Arial" w:cs="Arial"/>
        </w:rPr>
        <w:t>Tenga su respaldo</w:t>
      </w:r>
      <w:r w:rsidR="003A06BE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</w:t>
      </w:r>
      <w:r w:rsidR="003A06B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egistre </w:t>
      </w:r>
      <w:r w:rsidR="003A06BE">
        <w:rPr>
          <w:rFonts w:ascii="Arial" w:hAnsi="Arial" w:cs="Arial"/>
        </w:rPr>
        <w:t>todas sus</w:t>
      </w:r>
      <w:r>
        <w:rPr>
          <w:rFonts w:ascii="Arial" w:hAnsi="Arial" w:cs="Arial"/>
        </w:rPr>
        <w:t xml:space="preserve"> guía</w:t>
      </w:r>
      <w:r w:rsidR="003A06B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en el cuaderno de módulo correspondiente, al igual que los </w:t>
      </w:r>
      <w:proofErr w:type="spellStart"/>
      <w:r>
        <w:rPr>
          <w:rFonts w:ascii="Arial" w:hAnsi="Arial" w:cs="Arial"/>
        </w:rPr>
        <w:t>ppt</w:t>
      </w:r>
      <w:proofErr w:type="spellEnd"/>
      <w:r>
        <w:rPr>
          <w:rFonts w:ascii="Arial" w:hAnsi="Arial" w:cs="Arial"/>
        </w:rPr>
        <w:t xml:space="preserve">, transcriba al cuaderno de módulo, para </w:t>
      </w:r>
      <w:r w:rsidR="003A06BE">
        <w:rPr>
          <w:rFonts w:ascii="Arial" w:hAnsi="Arial" w:cs="Arial"/>
        </w:rPr>
        <w:t xml:space="preserve">obtener </w:t>
      </w:r>
      <w:r>
        <w:rPr>
          <w:rFonts w:ascii="Arial" w:hAnsi="Arial" w:cs="Arial"/>
        </w:rPr>
        <w:t>una mejor calidad de lectura</w:t>
      </w:r>
      <w:r w:rsidR="005541D9">
        <w:rPr>
          <w:rFonts w:ascii="Arial" w:hAnsi="Arial" w:cs="Arial"/>
        </w:rPr>
        <w:t>.</w:t>
      </w:r>
    </w:p>
    <w:p w:rsidR="00E918BA" w:rsidRDefault="00E918BA" w:rsidP="0042476D">
      <w:pPr>
        <w:pStyle w:val="Prrafodelista"/>
        <w:numPr>
          <w:ilvl w:val="0"/>
          <w:numId w:val="9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spellStart"/>
      <w:r>
        <w:rPr>
          <w:rFonts w:ascii="Arial" w:hAnsi="Arial" w:cs="Arial"/>
        </w:rPr>
        <w:t>ppt</w:t>
      </w:r>
      <w:proofErr w:type="spellEnd"/>
      <w:r>
        <w:rPr>
          <w:rFonts w:ascii="Arial" w:hAnsi="Arial" w:cs="Arial"/>
        </w:rPr>
        <w:t xml:space="preserve"> es un material importante que  cuenta con información que te ayudara a resolver de mejor forma la guía.</w:t>
      </w:r>
    </w:p>
    <w:p w:rsidR="0042476D" w:rsidRPr="00ED39FA" w:rsidRDefault="00091AEB" w:rsidP="0042476D">
      <w:pPr>
        <w:pStyle w:val="Prrafodelista"/>
        <w:numPr>
          <w:ilvl w:val="0"/>
          <w:numId w:val="9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Mail de la especialidad: </w:t>
      </w:r>
      <w:hyperlink r:id="rId7" w:history="1">
        <w:r w:rsidR="00245FB9" w:rsidRPr="00C307B1">
          <w:rPr>
            <w:rStyle w:val="Hipervnculo"/>
            <w:rFonts w:ascii="Arial" w:hAnsi="Arial" w:cs="Arial"/>
          </w:rPr>
          <w:t>parvuloscestarosa@gmail.com</w:t>
        </w:r>
      </w:hyperlink>
      <w:r w:rsidR="00245FB9">
        <w:rPr>
          <w:rFonts w:ascii="Arial" w:hAnsi="Arial" w:cs="Arial"/>
        </w:rPr>
        <w:t xml:space="preserve"> </w:t>
      </w:r>
    </w:p>
    <w:p w:rsidR="0042476D" w:rsidRDefault="0042476D" w:rsidP="0042476D">
      <w:pPr>
        <w:pStyle w:val="Prrafodelista"/>
        <w:numPr>
          <w:ilvl w:val="0"/>
          <w:numId w:val="9"/>
        </w:numPr>
        <w:spacing w:after="200"/>
        <w:jc w:val="both"/>
        <w:rPr>
          <w:rFonts w:ascii="Arial" w:hAnsi="Arial" w:cs="Arial"/>
        </w:rPr>
      </w:pPr>
      <w:r w:rsidRPr="00ED39FA">
        <w:rPr>
          <w:rFonts w:ascii="Arial" w:hAnsi="Arial" w:cs="Arial"/>
        </w:rPr>
        <w:t>Para dudas consultas y consignar otros medios de envío este es mi número personal al cual me pueden agregar y consultar lo estimen necesario. +569 81506471</w:t>
      </w:r>
      <w:r w:rsidR="00245FB9">
        <w:rPr>
          <w:rFonts w:ascii="Arial" w:hAnsi="Arial" w:cs="Arial"/>
        </w:rPr>
        <w:t xml:space="preserve"> profe Paula.</w:t>
      </w:r>
    </w:p>
    <w:p w:rsidR="00245FB9" w:rsidRDefault="00245FB9" w:rsidP="0042476D">
      <w:pPr>
        <w:pStyle w:val="Prrafodelista"/>
        <w:numPr>
          <w:ilvl w:val="0"/>
          <w:numId w:val="9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Nos esperan nuevos desafíos, lo importante es mantenerse como estudian</w:t>
      </w:r>
      <w:r w:rsidR="006D545F">
        <w:rPr>
          <w:rFonts w:ascii="Arial" w:hAnsi="Arial" w:cs="Arial"/>
        </w:rPr>
        <w:t>te. L</w:t>
      </w:r>
      <w:r>
        <w:rPr>
          <w:rFonts w:ascii="Arial" w:hAnsi="Arial" w:cs="Arial"/>
        </w:rPr>
        <w:t>o están</w:t>
      </w:r>
      <w:r w:rsidR="006D545F">
        <w:rPr>
          <w:rFonts w:ascii="Arial" w:hAnsi="Arial" w:cs="Arial"/>
        </w:rPr>
        <w:t xml:space="preserve"> haciendo muy </w:t>
      </w:r>
      <w:r>
        <w:rPr>
          <w:rFonts w:ascii="Arial" w:hAnsi="Arial" w:cs="Arial"/>
        </w:rPr>
        <w:t xml:space="preserve">bien, felicidades </w:t>
      </w:r>
      <w:r w:rsidR="006D545F">
        <w:rPr>
          <w:rFonts w:ascii="Arial" w:hAnsi="Arial" w:cs="Arial"/>
        </w:rPr>
        <w:t>han obtenido grandes logros en los envíos de sus guías. Siempre se puede más, mucho ánimo</w:t>
      </w:r>
      <w:r w:rsidR="00091AEB">
        <w:rPr>
          <w:rFonts w:ascii="Arial" w:hAnsi="Arial" w:cs="Arial"/>
        </w:rPr>
        <w:t xml:space="preserve"> y sigan así</w:t>
      </w:r>
      <w:proofErr w:type="gramStart"/>
      <w:r w:rsidR="00091AEB">
        <w:rPr>
          <w:rFonts w:ascii="Arial" w:hAnsi="Arial" w:cs="Arial"/>
        </w:rPr>
        <w:t>!!!</w:t>
      </w:r>
      <w:proofErr w:type="gramEnd"/>
    </w:p>
    <w:p w:rsidR="00FB4DA9" w:rsidRDefault="00FB4DA9" w:rsidP="00BF2767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b/>
          <w:bCs/>
          <w:color w:val="000000"/>
          <w:sz w:val="41"/>
          <w:szCs w:val="41"/>
          <w:u w:val="single"/>
          <w:lang w:eastAsia="es-CL"/>
        </w:rPr>
      </w:pPr>
    </w:p>
    <w:p w:rsidR="00653790" w:rsidRDefault="00653790" w:rsidP="00653790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000000"/>
          <w:sz w:val="41"/>
          <w:szCs w:val="41"/>
          <w:u w:val="single"/>
          <w:lang w:eastAsia="es-CL"/>
        </w:rPr>
      </w:pPr>
    </w:p>
    <w:p w:rsidR="00687B6A" w:rsidRDefault="00687B6A" w:rsidP="00653790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000000"/>
          <w:sz w:val="41"/>
          <w:szCs w:val="41"/>
          <w:u w:val="single"/>
          <w:lang w:eastAsia="es-CL"/>
        </w:rPr>
      </w:pPr>
    </w:p>
    <w:p w:rsidR="00653790" w:rsidRDefault="00653790" w:rsidP="0065379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000000"/>
          <w:lang w:eastAsia="es-CL"/>
        </w:rPr>
      </w:pPr>
      <w:r w:rsidRPr="00653790">
        <w:rPr>
          <w:rFonts w:ascii="Arial" w:eastAsia="Times New Roman" w:hAnsi="Arial" w:cs="Arial"/>
          <w:bCs/>
          <w:color w:val="000000"/>
          <w:lang w:eastAsia="es-CL"/>
        </w:rPr>
        <w:lastRenderedPageBreak/>
        <w:t>1</w:t>
      </w:r>
      <w:r>
        <w:rPr>
          <w:rFonts w:ascii="Arial" w:eastAsia="Times New Roman" w:hAnsi="Arial" w:cs="Arial"/>
          <w:bCs/>
          <w:color w:val="000000"/>
          <w:lang w:eastAsia="es-CL"/>
        </w:rPr>
        <w:t xml:space="preserve"> Con la información del </w:t>
      </w:r>
      <w:proofErr w:type="spellStart"/>
      <w:r>
        <w:rPr>
          <w:rFonts w:ascii="Arial" w:eastAsia="Times New Roman" w:hAnsi="Arial" w:cs="Arial"/>
          <w:bCs/>
          <w:color w:val="000000"/>
          <w:lang w:eastAsia="es-CL"/>
        </w:rPr>
        <w:t>ppt</w:t>
      </w:r>
      <w:proofErr w:type="spellEnd"/>
      <w:r>
        <w:rPr>
          <w:rFonts w:ascii="Arial" w:eastAsia="Times New Roman" w:hAnsi="Arial" w:cs="Arial"/>
          <w:bCs/>
          <w:color w:val="000000"/>
          <w:lang w:eastAsia="es-CL"/>
        </w:rPr>
        <w:t>, completa el siguiente cuadro comparativo de ambas teorías del aprendizaje, que conocemos hasta ahora.</w:t>
      </w:r>
    </w:p>
    <w:p w:rsidR="00653790" w:rsidRDefault="00653790" w:rsidP="0065379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000000"/>
          <w:lang w:eastAsia="es-CL"/>
        </w:rPr>
      </w:pPr>
    </w:p>
    <w:p w:rsidR="00687B6A" w:rsidRDefault="00687B6A" w:rsidP="0065379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00000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53790" w:rsidRPr="00687B6A" w:rsidTr="00653790">
        <w:tc>
          <w:tcPr>
            <w:tcW w:w="3070" w:type="dxa"/>
          </w:tcPr>
          <w:p w:rsidR="00653790" w:rsidRPr="00687B6A" w:rsidRDefault="00653790" w:rsidP="00653790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687B6A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Información </w:t>
            </w:r>
          </w:p>
        </w:tc>
        <w:tc>
          <w:tcPr>
            <w:tcW w:w="3071" w:type="dxa"/>
          </w:tcPr>
          <w:p w:rsidR="00653790" w:rsidRPr="00687B6A" w:rsidRDefault="00653790" w:rsidP="00653790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687B6A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Conductismo</w:t>
            </w:r>
          </w:p>
          <w:p w:rsidR="00687B6A" w:rsidRPr="00687B6A" w:rsidRDefault="00687B6A" w:rsidP="00653790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3071" w:type="dxa"/>
          </w:tcPr>
          <w:p w:rsidR="00653790" w:rsidRPr="00687B6A" w:rsidRDefault="00653790" w:rsidP="00653790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687B6A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Constructivismo</w:t>
            </w:r>
          </w:p>
        </w:tc>
      </w:tr>
      <w:tr w:rsidR="00653790" w:rsidRPr="00687B6A" w:rsidTr="00653790">
        <w:tc>
          <w:tcPr>
            <w:tcW w:w="3070" w:type="dxa"/>
          </w:tcPr>
          <w:p w:rsidR="00653790" w:rsidRPr="00687B6A" w:rsidRDefault="00BA3551" w:rsidP="00653790">
            <w:pPr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 w:rsidRPr="00687B6A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Personajes que crearon o estudiaron estas teorías.</w:t>
            </w:r>
          </w:p>
        </w:tc>
        <w:tc>
          <w:tcPr>
            <w:tcW w:w="3071" w:type="dxa"/>
          </w:tcPr>
          <w:p w:rsidR="00BA3551" w:rsidRDefault="00BA3551" w:rsidP="00653790">
            <w:pPr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C3274C" w:rsidRDefault="00C3274C" w:rsidP="00653790">
            <w:pPr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C3274C" w:rsidRDefault="00C3274C" w:rsidP="00653790">
            <w:pPr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C3274C" w:rsidRPr="00687B6A" w:rsidRDefault="00C3274C" w:rsidP="00653790">
            <w:pPr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  <w:tc>
          <w:tcPr>
            <w:tcW w:w="3071" w:type="dxa"/>
          </w:tcPr>
          <w:p w:rsidR="00653790" w:rsidRPr="00687B6A" w:rsidRDefault="00653790" w:rsidP="00653790">
            <w:pPr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</w:tr>
      <w:tr w:rsidR="00653790" w:rsidRPr="00687B6A" w:rsidTr="00653790">
        <w:tc>
          <w:tcPr>
            <w:tcW w:w="3070" w:type="dxa"/>
          </w:tcPr>
          <w:p w:rsidR="00653790" w:rsidRPr="00687B6A" w:rsidRDefault="00BA3551" w:rsidP="00653790">
            <w:pPr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 w:rsidRPr="00687B6A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En que se basa la teoría</w:t>
            </w:r>
            <w:r w:rsidR="00185DB8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.</w:t>
            </w:r>
            <w:r w:rsidRPr="00687B6A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</w:t>
            </w:r>
          </w:p>
        </w:tc>
        <w:tc>
          <w:tcPr>
            <w:tcW w:w="3071" w:type="dxa"/>
          </w:tcPr>
          <w:p w:rsidR="00BA3551" w:rsidRDefault="00BA3551" w:rsidP="00653790">
            <w:pPr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C3274C" w:rsidRDefault="00C3274C" w:rsidP="00653790">
            <w:pPr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C3274C" w:rsidRDefault="00C3274C" w:rsidP="00653790">
            <w:pPr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C3274C" w:rsidRPr="00687B6A" w:rsidRDefault="00C3274C" w:rsidP="00653790">
            <w:pPr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  <w:tc>
          <w:tcPr>
            <w:tcW w:w="3071" w:type="dxa"/>
          </w:tcPr>
          <w:p w:rsidR="00653790" w:rsidRPr="00687B6A" w:rsidRDefault="00653790" w:rsidP="00653790">
            <w:pPr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</w:tr>
      <w:tr w:rsidR="00653790" w:rsidRPr="00687B6A" w:rsidTr="00653790">
        <w:tc>
          <w:tcPr>
            <w:tcW w:w="3070" w:type="dxa"/>
          </w:tcPr>
          <w:p w:rsidR="00BA3551" w:rsidRPr="00687B6A" w:rsidRDefault="00BA3551" w:rsidP="00BA3551">
            <w:pPr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 w:rsidRPr="00687B6A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Como se desarrolla el aprendizaje según esta teoría</w:t>
            </w:r>
            <w:r w:rsidR="00185DB8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.</w:t>
            </w:r>
            <w:r w:rsidRPr="00687B6A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</w:t>
            </w:r>
          </w:p>
        </w:tc>
        <w:tc>
          <w:tcPr>
            <w:tcW w:w="3071" w:type="dxa"/>
          </w:tcPr>
          <w:p w:rsidR="00653790" w:rsidRDefault="00653790" w:rsidP="00653790">
            <w:pPr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85DB8" w:rsidRDefault="00185DB8" w:rsidP="00653790">
            <w:pPr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85DB8" w:rsidRDefault="00185DB8" w:rsidP="00653790">
            <w:pPr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85DB8" w:rsidRPr="00687B6A" w:rsidRDefault="00185DB8" w:rsidP="00653790">
            <w:pPr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  <w:tc>
          <w:tcPr>
            <w:tcW w:w="3071" w:type="dxa"/>
          </w:tcPr>
          <w:p w:rsidR="00653790" w:rsidRPr="00687B6A" w:rsidRDefault="00653790" w:rsidP="00653790">
            <w:pPr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</w:tr>
      <w:tr w:rsidR="00653790" w:rsidRPr="00687B6A" w:rsidTr="00653790">
        <w:tc>
          <w:tcPr>
            <w:tcW w:w="3070" w:type="dxa"/>
          </w:tcPr>
          <w:p w:rsidR="00653790" w:rsidRPr="00687B6A" w:rsidRDefault="00BA3551" w:rsidP="00653790">
            <w:pPr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 w:rsidRPr="00687B6A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Como  considera al ser humano esta teoría </w:t>
            </w:r>
          </w:p>
          <w:p w:rsidR="00BA3551" w:rsidRPr="00687B6A" w:rsidRDefault="00BA3551" w:rsidP="00653790">
            <w:pPr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BA3551" w:rsidRPr="00687B6A" w:rsidRDefault="00BA3551" w:rsidP="00653790">
            <w:pPr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  <w:tc>
          <w:tcPr>
            <w:tcW w:w="3071" w:type="dxa"/>
          </w:tcPr>
          <w:p w:rsidR="00BA3551" w:rsidRPr="00687B6A" w:rsidRDefault="00BA3551" w:rsidP="00BA3551">
            <w:pPr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  <w:tc>
          <w:tcPr>
            <w:tcW w:w="3071" w:type="dxa"/>
          </w:tcPr>
          <w:p w:rsidR="00653790" w:rsidRPr="00687B6A" w:rsidRDefault="00653790" w:rsidP="00653790">
            <w:pPr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</w:tr>
      <w:tr w:rsidR="00653790" w:rsidRPr="00687B6A" w:rsidTr="00653790">
        <w:tc>
          <w:tcPr>
            <w:tcW w:w="3070" w:type="dxa"/>
          </w:tcPr>
          <w:p w:rsidR="00653790" w:rsidRPr="00687B6A" w:rsidRDefault="00687B6A" w:rsidP="00653790">
            <w:pPr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 w:rsidRPr="00687B6A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Nombre ejemplos se pueden dar en los colegios. </w:t>
            </w:r>
          </w:p>
        </w:tc>
        <w:tc>
          <w:tcPr>
            <w:tcW w:w="3071" w:type="dxa"/>
          </w:tcPr>
          <w:p w:rsidR="00653790" w:rsidRDefault="00653790" w:rsidP="00653790">
            <w:pPr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C3274C" w:rsidRDefault="00C3274C" w:rsidP="00653790">
            <w:pPr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C3274C" w:rsidRPr="00687B6A" w:rsidRDefault="00C3274C" w:rsidP="00653790">
            <w:pPr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  <w:tc>
          <w:tcPr>
            <w:tcW w:w="3071" w:type="dxa"/>
          </w:tcPr>
          <w:p w:rsidR="00653790" w:rsidRPr="00687B6A" w:rsidRDefault="00653790" w:rsidP="00653790">
            <w:pPr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</w:tr>
      <w:tr w:rsidR="00653790" w:rsidRPr="00687B6A" w:rsidTr="00653790">
        <w:tc>
          <w:tcPr>
            <w:tcW w:w="3070" w:type="dxa"/>
          </w:tcPr>
          <w:p w:rsidR="00653790" w:rsidRPr="00687B6A" w:rsidRDefault="00687B6A" w:rsidP="00653790">
            <w:pPr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 w:rsidRPr="00687B6A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Nombras aspectos positivos de estas teorías </w:t>
            </w:r>
          </w:p>
        </w:tc>
        <w:tc>
          <w:tcPr>
            <w:tcW w:w="3071" w:type="dxa"/>
          </w:tcPr>
          <w:p w:rsidR="00653790" w:rsidRDefault="00653790" w:rsidP="00653790">
            <w:pPr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C3274C" w:rsidRDefault="00C3274C" w:rsidP="00653790">
            <w:pPr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C3274C" w:rsidRPr="00687B6A" w:rsidRDefault="00C3274C" w:rsidP="00653790">
            <w:pPr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  <w:tc>
          <w:tcPr>
            <w:tcW w:w="3071" w:type="dxa"/>
          </w:tcPr>
          <w:p w:rsidR="00653790" w:rsidRPr="00687B6A" w:rsidRDefault="00653790" w:rsidP="00653790">
            <w:pPr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</w:tr>
      <w:tr w:rsidR="00653790" w:rsidRPr="00687B6A" w:rsidTr="00653790">
        <w:tc>
          <w:tcPr>
            <w:tcW w:w="3070" w:type="dxa"/>
          </w:tcPr>
          <w:p w:rsidR="00653790" w:rsidRPr="00687B6A" w:rsidRDefault="00687B6A" w:rsidP="00653790">
            <w:pPr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 w:rsidRPr="00687B6A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Nombra aspectos negativos de estas teorías </w:t>
            </w:r>
          </w:p>
        </w:tc>
        <w:tc>
          <w:tcPr>
            <w:tcW w:w="3071" w:type="dxa"/>
          </w:tcPr>
          <w:p w:rsidR="00653790" w:rsidRDefault="00653790" w:rsidP="00653790">
            <w:pPr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C3274C" w:rsidRDefault="00C3274C" w:rsidP="00653790">
            <w:pPr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C3274C" w:rsidRPr="00687B6A" w:rsidRDefault="00C3274C" w:rsidP="00653790">
            <w:pPr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  <w:tc>
          <w:tcPr>
            <w:tcW w:w="3071" w:type="dxa"/>
          </w:tcPr>
          <w:p w:rsidR="00653790" w:rsidRPr="00687B6A" w:rsidRDefault="00653790" w:rsidP="00653790">
            <w:pPr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</w:tr>
    </w:tbl>
    <w:p w:rsidR="00653790" w:rsidRPr="00687B6A" w:rsidRDefault="00653790" w:rsidP="0065379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000000"/>
          <w:lang w:eastAsia="es-CL"/>
        </w:rPr>
      </w:pPr>
    </w:p>
    <w:p w:rsidR="00653790" w:rsidRDefault="00653790" w:rsidP="0065379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000000"/>
          <w:lang w:eastAsia="es-CL"/>
        </w:rPr>
      </w:pPr>
    </w:p>
    <w:p w:rsidR="00C3274C" w:rsidRDefault="00C3274C" w:rsidP="0065379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000000"/>
          <w:lang w:eastAsia="es-CL"/>
        </w:rPr>
      </w:pPr>
    </w:p>
    <w:p w:rsidR="00185DB8" w:rsidRDefault="00C3274C" w:rsidP="00CF326F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lang w:eastAsia="es-CL"/>
        </w:rPr>
      </w:pPr>
      <w:r>
        <w:rPr>
          <w:rFonts w:ascii="Arial" w:eastAsia="Times New Roman" w:hAnsi="Arial" w:cs="Arial"/>
          <w:bCs/>
          <w:color w:val="000000"/>
          <w:lang w:eastAsia="es-CL"/>
        </w:rPr>
        <w:t xml:space="preserve">2. Observa </w:t>
      </w:r>
      <w:r w:rsidR="00CF326F">
        <w:rPr>
          <w:rFonts w:ascii="Arial" w:eastAsia="Times New Roman" w:hAnsi="Arial" w:cs="Arial"/>
          <w:bCs/>
          <w:color w:val="000000"/>
          <w:lang w:eastAsia="es-CL"/>
        </w:rPr>
        <w:t>este video educativo</w:t>
      </w:r>
      <w:r>
        <w:rPr>
          <w:rFonts w:ascii="Arial" w:eastAsia="Times New Roman" w:hAnsi="Arial" w:cs="Arial"/>
          <w:bCs/>
          <w:color w:val="000000"/>
          <w:lang w:eastAsia="es-CL"/>
        </w:rPr>
        <w:t xml:space="preserve"> para </w:t>
      </w:r>
      <w:r w:rsidR="00CF326F">
        <w:rPr>
          <w:rFonts w:ascii="Arial" w:eastAsia="Times New Roman" w:hAnsi="Arial" w:cs="Arial"/>
          <w:bCs/>
          <w:color w:val="000000"/>
          <w:lang w:eastAsia="es-CL"/>
        </w:rPr>
        <w:t>niños y niñas menores de 4</w:t>
      </w:r>
      <w:r>
        <w:rPr>
          <w:rFonts w:ascii="Arial" w:eastAsia="Times New Roman" w:hAnsi="Arial" w:cs="Arial"/>
          <w:bCs/>
          <w:color w:val="000000"/>
          <w:lang w:eastAsia="es-CL"/>
        </w:rPr>
        <w:t xml:space="preserve"> años.</w:t>
      </w:r>
      <w:r w:rsidR="00CF326F">
        <w:rPr>
          <w:rFonts w:ascii="Arial" w:eastAsia="Times New Roman" w:hAnsi="Arial" w:cs="Arial"/>
          <w:bCs/>
          <w:color w:val="000000"/>
          <w:lang w:eastAsia="es-CL"/>
        </w:rPr>
        <w:t xml:space="preserve"> Intenta visualizar acciones que corresponden a las teorías </w:t>
      </w:r>
      <w:r w:rsidR="00CF326F">
        <w:rPr>
          <w:rFonts w:ascii="Arial" w:eastAsia="Times New Roman" w:hAnsi="Arial" w:cs="Arial"/>
          <w:bCs/>
          <w:color w:val="000000"/>
          <w:lang w:eastAsia="es-CL"/>
        </w:rPr>
        <w:t>conductista y constructivista</w:t>
      </w:r>
      <w:r w:rsidR="00CF326F">
        <w:rPr>
          <w:rFonts w:ascii="Arial" w:eastAsia="Times New Roman" w:hAnsi="Arial" w:cs="Arial"/>
          <w:bCs/>
          <w:color w:val="000000"/>
          <w:lang w:eastAsia="es-CL"/>
        </w:rPr>
        <w:t>.</w:t>
      </w:r>
      <w:r w:rsidR="00185DB8">
        <w:rPr>
          <w:rFonts w:ascii="Arial" w:eastAsia="Times New Roman" w:hAnsi="Arial" w:cs="Arial"/>
          <w:bCs/>
          <w:color w:val="000000"/>
          <w:lang w:eastAsia="es-CL"/>
        </w:rPr>
        <w:t xml:space="preserve"> Y descríbelas a continuación.</w:t>
      </w:r>
    </w:p>
    <w:p w:rsidR="00185DB8" w:rsidRDefault="00185DB8" w:rsidP="00CF326F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lang w:eastAsia="es-CL"/>
        </w:rPr>
      </w:pPr>
    </w:p>
    <w:p w:rsidR="00185DB8" w:rsidRPr="00185DB8" w:rsidRDefault="00CF326F" w:rsidP="00CF326F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32"/>
          <w:szCs w:val="32"/>
          <w:lang w:eastAsia="es-CL"/>
        </w:rPr>
      </w:pPr>
      <w:r w:rsidRPr="00185DB8">
        <w:rPr>
          <w:rFonts w:ascii="Arial" w:eastAsia="Times New Roman" w:hAnsi="Arial" w:cs="Arial"/>
          <w:bCs/>
          <w:color w:val="000000"/>
          <w:sz w:val="32"/>
          <w:szCs w:val="32"/>
          <w:lang w:eastAsia="es-CL"/>
        </w:rPr>
        <w:t xml:space="preserve"> </w:t>
      </w:r>
      <w:hyperlink r:id="rId8" w:history="1">
        <w:r w:rsidR="00185DB8" w:rsidRPr="00185DB8">
          <w:rPr>
            <w:rStyle w:val="Hipervnculo"/>
            <w:sz w:val="32"/>
            <w:szCs w:val="32"/>
          </w:rPr>
          <w:t>https://www.youtube.com/watch?v=FLkt0mF0N38</w:t>
        </w:r>
      </w:hyperlink>
    </w:p>
    <w:p w:rsidR="00CF326F" w:rsidRDefault="00CF326F" w:rsidP="00C3274C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85DB8" w:rsidTr="00185DB8">
        <w:tc>
          <w:tcPr>
            <w:tcW w:w="4606" w:type="dxa"/>
          </w:tcPr>
          <w:p w:rsidR="00185DB8" w:rsidRPr="00185DB8" w:rsidRDefault="00185DB8" w:rsidP="00185DB8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185DB8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Acciones conductistas del video educativo</w:t>
            </w:r>
          </w:p>
        </w:tc>
        <w:tc>
          <w:tcPr>
            <w:tcW w:w="4606" w:type="dxa"/>
          </w:tcPr>
          <w:p w:rsidR="00185DB8" w:rsidRPr="00185DB8" w:rsidRDefault="00185DB8" w:rsidP="00185DB8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185DB8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Acciones </w:t>
            </w:r>
            <w:r w:rsidRPr="00185DB8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constructivista</w:t>
            </w:r>
            <w:r w:rsidRPr="00185DB8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 del video educativo</w:t>
            </w:r>
          </w:p>
        </w:tc>
      </w:tr>
      <w:tr w:rsidR="00185DB8" w:rsidTr="00185DB8">
        <w:tc>
          <w:tcPr>
            <w:tcW w:w="4606" w:type="dxa"/>
          </w:tcPr>
          <w:p w:rsidR="00185DB8" w:rsidRDefault="00185DB8" w:rsidP="00C3274C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  <w:tc>
          <w:tcPr>
            <w:tcW w:w="4606" w:type="dxa"/>
          </w:tcPr>
          <w:p w:rsidR="00185DB8" w:rsidRDefault="00185DB8" w:rsidP="00C3274C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</w:tr>
      <w:tr w:rsidR="00185DB8" w:rsidTr="00185DB8">
        <w:tc>
          <w:tcPr>
            <w:tcW w:w="4606" w:type="dxa"/>
          </w:tcPr>
          <w:p w:rsidR="00185DB8" w:rsidRDefault="00185DB8" w:rsidP="00C3274C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  <w:tc>
          <w:tcPr>
            <w:tcW w:w="4606" w:type="dxa"/>
          </w:tcPr>
          <w:p w:rsidR="00185DB8" w:rsidRDefault="00185DB8" w:rsidP="00C3274C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</w:tr>
      <w:tr w:rsidR="00185DB8" w:rsidTr="00185DB8">
        <w:tc>
          <w:tcPr>
            <w:tcW w:w="4606" w:type="dxa"/>
          </w:tcPr>
          <w:p w:rsidR="00185DB8" w:rsidRDefault="00185DB8" w:rsidP="00C3274C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  <w:tc>
          <w:tcPr>
            <w:tcW w:w="4606" w:type="dxa"/>
          </w:tcPr>
          <w:p w:rsidR="00185DB8" w:rsidRDefault="00185DB8" w:rsidP="00C3274C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</w:tr>
      <w:tr w:rsidR="00185DB8" w:rsidTr="00185DB8">
        <w:tc>
          <w:tcPr>
            <w:tcW w:w="4606" w:type="dxa"/>
          </w:tcPr>
          <w:p w:rsidR="00185DB8" w:rsidRDefault="00185DB8" w:rsidP="00C3274C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  <w:tc>
          <w:tcPr>
            <w:tcW w:w="4606" w:type="dxa"/>
          </w:tcPr>
          <w:p w:rsidR="00185DB8" w:rsidRDefault="00185DB8" w:rsidP="00C3274C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</w:tr>
      <w:tr w:rsidR="00185DB8" w:rsidTr="00185DB8">
        <w:tc>
          <w:tcPr>
            <w:tcW w:w="4606" w:type="dxa"/>
          </w:tcPr>
          <w:p w:rsidR="00185DB8" w:rsidRDefault="00185DB8" w:rsidP="00C3274C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  <w:tc>
          <w:tcPr>
            <w:tcW w:w="4606" w:type="dxa"/>
          </w:tcPr>
          <w:p w:rsidR="00185DB8" w:rsidRDefault="00185DB8" w:rsidP="00C3274C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</w:tr>
      <w:tr w:rsidR="00185DB8" w:rsidTr="00185DB8">
        <w:tc>
          <w:tcPr>
            <w:tcW w:w="4606" w:type="dxa"/>
          </w:tcPr>
          <w:p w:rsidR="00185DB8" w:rsidRDefault="00185DB8" w:rsidP="00C3274C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  <w:tc>
          <w:tcPr>
            <w:tcW w:w="4606" w:type="dxa"/>
          </w:tcPr>
          <w:p w:rsidR="00185DB8" w:rsidRDefault="00185DB8" w:rsidP="00C3274C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</w:tr>
    </w:tbl>
    <w:p w:rsidR="00C3274C" w:rsidRDefault="00C3274C" w:rsidP="00C3274C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lang w:eastAsia="es-CL"/>
        </w:rPr>
      </w:pPr>
    </w:p>
    <w:p w:rsidR="00185DB8" w:rsidRDefault="00185DB8" w:rsidP="00C3274C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lang w:eastAsia="es-CL"/>
        </w:rPr>
      </w:pPr>
    </w:p>
    <w:p w:rsidR="00185DB8" w:rsidRDefault="00185DB8" w:rsidP="00C3274C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lang w:eastAsia="es-CL"/>
        </w:rPr>
      </w:pPr>
      <w:r>
        <w:rPr>
          <w:rFonts w:ascii="Arial" w:eastAsia="Times New Roman" w:hAnsi="Arial" w:cs="Arial"/>
          <w:bCs/>
          <w:color w:val="000000"/>
          <w:lang w:eastAsia="es-CL"/>
        </w:rPr>
        <w:lastRenderedPageBreak/>
        <w:t xml:space="preserve">3. Describe un listado de acciones </w:t>
      </w:r>
      <w:r w:rsidR="00091AEB">
        <w:rPr>
          <w:rFonts w:ascii="Arial" w:eastAsia="Times New Roman" w:hAnsi="Arial" w:cs="Arial"/>
          <w:bCs/>
          <w:color w:val="000000"/>
          <w:lang w:eastAsia="es-CL"/>
        </w:rPr>
        <w:t>educativas que aporta el</w:t>
      </w:r>
      <w:bookmarkStart w:id="0" w:name="_GoBack"/>
      <w:bookmarkEnd w:id="0"/>
      <w:r>
        <w:rPr>
          <w:rFonts w:ascii="Arial" w:eastAsia="Times New Roman" w:hAnsi="Arial" w:cs="Arial"/>
          <w:bCs/>
          <w:color w:val="000000"/>
          <w:lang w:eastAsia="es-CL"/>
        </w:rPr>
        <w:t xml:space="preserve"> video en los distintos ámbitos de desarrollo de un niño/a menor de 4 años.</w:t>
      </w:r>
    </w:p>
    <w:p w:rsidR="00185DB8" w:rsidRDefault="00185DB8" w:rsidP="00C3274C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85DB8" w:rsidTr="00185DB8">
        <w:tc>
          <w:tcPr>
            <w:tcW w:w="4606" w:type="dxa"/>
          </w:tcPr>
          <w:p w:rsidR="00185DB8" w:rsidRDefault="00185DB8" w:rsidP="00C3274C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ÁREA DE DESARROLLO </w:t>
            </w:r>
          </w:p>
        </w:tc>
        <w:tc>
          <w:tcPr>
            <w:tcW w:w="4606" w:type="dxa"/>
          </w:tcPr>
          <w:p w:rsidR="00185DB8" w:rsidRDefault="00185DB8" w:rsidP="00C3274C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ACTIVIDAD QUE ESTIMULA EL ÁREA </w:t>
            </w:r>
          </w:p>
        </w:tc>
      </w:tr>
      <w:tr w:rsidR="00185DB8" w:rsidTr="00185DB8">
        <w:tc>
          <w:tcPr>
            <w:tcW w:w="4606" w:type="dxa"/>
          </w:tcPr>
          <w:p w:rsidR="00185DB8" w:rsidRDefault="00185DB8" w:rsidP="00C3274C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85DB8" w:rsidRDefault="00185DB8" w:rsidP="00C3274C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Física </w:t>
            </w:r>
          </w:p>
        </w:tc>
        <w:tc>
          <w:tcPr>
            <w:tcW w:w="4606" w:type="dxa"/>
          </w:tcPr>
          <w:p w:rsidR="00185DB8" w:rsidRDefault="00185DB8" w:rsidP="00C3274C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85DB8" w:rsidRDefault="00185DB8" w:rsidP="00C3274C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85DB8" w:rsidRDefault="00185DB8" w:rsidP="00C3274C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</w:tr>
      <w:tr w:rsidR="00185DB8" w:rsidTr="00185DB8">
        <w:tc>
          <w:tcPr>
            <w:tcW w:w="4606" w:type="dxa"/>
          </w:tcPr>
          <w:p w:rsidR="00185DB8" w:rsidRDefault="00185DB8" w:rsidP="00C3274C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Social </w:t>
            </w:r>
          </w:p>
        </w:tc>
        <w:tc>
          <w:tcPr>
            <w:tcW w:w="4606" w:type="dxa"/>
          </w:tcPr>
          <w:p w:rsidR="00185DB8" w:rsidRDefault="00185DB8" w:rsidP="00C3274C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85DB8" w:rsidRDefault="00185DB8" w:rsidP="00C3274C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85DB8" w:rsidRDefault="00185DB8" w:rsidP="00C3274C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</w:tr>
      <w:tr w:rsidR="00185DB8" w:rsidTr="00185DB8">
        <w:tc>
          <w:tcPr>
            <w:tcW w:w="4606" w:type="dxa"/>
          </w:tcPr>
          <w:p w:rsidR="00185DB8" w:rsidRDefault="00185DB8" w:rsidP="00C3274C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Cognitiva </w:t>
            </w:r>
          </w:p>
        </w:tc>
        <w:tc>
          <w:tcPr>
            <w:tcW w:w="4606" w:type="dxa"/>
          </w:tcPr>
          <w:p w:rsidR="00185DB8" w:rsidRDefault="00185DB8" w:rsidP="00C3274C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85DB8" w:rsidRDefault="00185DB8" w:rsidP="00C3274C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85DB8" w:rsidRDefault="00185DB8" w:rsidP="00C3274C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</w:tr>
      <w:tr w:rsidR="00185DB8" w:rsidTr="00185DB8">
        <w:tc>
          <w:tcPr>
            <w:tcW w:w="4606" w:type="dxa"/>
          </w:tcPr>
          <w:p w:rsidR="00185DB8" w:rsidRDefault="00185DB8" w:rsidP="00C3274C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Emocional </w:t>
            </w:r>
          </w:p>
        </w:tc>
        <w:tc>
          <w:tcPr>
            <w:tcW w:w="4606" w:type="dxa"/>
          </w:tcPr>
          <w:p w:rsidR="00185DB8" w:rsidRDefault="00185DB8" w:rsidP="00C3274C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85DB8" w:rsidRDefault="00185DB8" w:rsidP="00C3274C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85DB8" w:rsidRDefault="00185DB8" w:rsidP="00C3274C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</w:tr>
    </w:tbl>
    <w:p w:rsidR="00185DB8" w:rsidRPr="00687B6A" w:rsidRDefault="00185DB8" w:rsidP="00C3274C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lang w:eastAsia="es-CL"/>
        </w:rPr>
      </w:pPr>
    </w:p>
    <w:sectPr w:rsidR="00185DB8" w:rsidRPr="00687B6A" w:rsidSect="0042476D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1D4"/>
    <w:multiLevelType w:val="multilevel"/>
    <w:tmpl w:val="FFE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40342"/>
    <w:multiLevelType w:val="hybridMultilevel"/>
    <w:tmpl w:val="3F7CF50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83A5C"/>
    <w:multiLevelType w:val="multilevel"/>
    <w:tmpl w:val="5532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C2A66"/>
    <w:multiLevelType w:val="multilevel"/>
    <w:tmpl w:val="7F9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874FE"/>
    <w:multiLevelType w:val="hybridMultilevel"/>
    <w:tmpl w:val="07D257E0"/>
    <w:lvl w:ilvl="0" w:tplc="AB964C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43B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B0F4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D4B3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A2F1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9EF0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841D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50A7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34A2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C709E"/>
    <w:multiLevelType w:val="hybridMultilevel"/>
    <w:tmpl w:val="15C0C5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87780"/>
    <w:multiLevelType w:val="multilevel"/>
    <w:tmpl w:val="84E2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E20B6D"/>
    <w:multiLevelType w:val="hybridMultilevel"/>
    <w:tmpl w:val="1A56A442"/>
    <w:lvl w:ilvl="0" w:tplc="0A9429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08F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E80F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206F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4276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B699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D8CB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C837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902A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0C1DFD"/>
    <w:multiLevelType w:val="multilevel"/>
    <w:tmpl w:val="31B4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450FA"/>
    <w:multiLevelType w:val="multilevel"/>
    <w:tmpl w:val="92B0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3D31F0"/>
    <w:multiLevelType w:val="hybridMultilevel"/>
    <w:tmpl w:val="021893B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269C6"/>
    <w:multiLevelType w:val="multilevel"/>
    <w:tmpl w:val="55A4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2F14CA"/>
    <w:multiLevelType w:val="hybridMultilevel"/>
    <w:tmpl w:val="8D4AD5B6"/>
    <w:lvl w:ilvl="0" w:tplc="3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2C6590B"/>
    <w:multiLevelType w:val="multilevel"/>
    <w:tmpl w:val="77B0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B96DF0"/>
    <w:multiLevelType w:val="multilevel"/>
    <w:tmpl w:val="E3EA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5A1139"/>
    <w:multiLevelType w:val="hybridMultilevel"/>
    <w:tmpl w:val="CE02DFB8"/>
    <w:lvl w:ilvl="0" w:tplc="2B6E7B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2EC0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02DE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4DD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0AE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3A9C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4C41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EC63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F26E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4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5"/>
  </w:num>
  <w:num w:numId="12">
    <w:abstractNumId w:val="4"/>
  </w:num>
  <w:num w:numId="13">
    <w:abstractNumId w:val="7"/>
  </w:num>
  <w:num w:numId="14">
    <w:abstractNumId w:val="15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67"/>
    <w:rsid w:val="00091AEB"/>
    <w:rsid w:val="00185DB8"/>
    <w:rsid w:val="00245FB9"/>
    <w:rsid w:val="003A06BE"/>
    <w:rsid w:val="0042476D"/>
    <w:rsid w:val="005541D9"/>
    <w:rsid w:val="00653790"/>
    <w:rsid w:val="00670FBB"/>
    <w:rsid w:val="00687B6A"/>
    <w:rsid w:val="006D545F"/>
    <w:rsid w:val="00BA3551"/>
    <w:rsid w:val="00BF1DE7"/>
    <w:rsid w:val="00BF2767"/>
    <w:rsid w:val="00C3274C"/>
    <w:rsid w:val="00CF326F"/>
    <w:rsid w:val="00E918BA"/>
    <w:rsid w:val="00FB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F2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F2767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Textoennegrita">
    <w:name w:val="Strong"/>
    <w:basedOn w:val="Fuentedeprrafopredeter"/>
    <w:uiPriority w:val="22"/>
    <w:qFormat/>
    <w:rsid w:val="00BF276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42476D"/>
    <w:pPr>
      <w:spacing w:after="0"/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42476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F2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F2767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Textoennegrita">
    <w:name w:val="Strong"/>
    <w:basedOn w:val="Fuentedeprrafopredeter"/>
    <w:uiPriority w:val="22"/>
    <w:qFormat/>
    <w:rsid w:val="00BF276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42476D"/>
    <w:pPr>
      <w:spacing w:after="0"/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42476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80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3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0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8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70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86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Lkt0mF0N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rvuloscestaro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2</cp:revision>
  <dcterms:created xsi:type="dcterms:W3CDTF">2020-05-11T05:52:00Z</dcterms:created>
  <dcterms:modified xsi:type="dcterms:W3CDTF">2020-05-11T05:52:00Z</dcterms:modified>
</cp:coreProperties>
</file>