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AE" w:rsidRPr="00921791" w:rsidRDefault="00245AAE" w:rsidP="00245AAE">
      <w:pPr>
        <w:rPr>
          <w:rFonts w:ascii="Arial" w:hAnsi="Arial" w:cs="Arial"/>
        </w:rPr>
      </w:pPr>
      <w:r w:rsidRPr="00921791">
        <w:rPr>
          <w:rFonts w:ascii="Arial" w:hAnsi="Arial" w:cs="Arial"/>
          <w:b/>
          <w:noProof/>
          <w:lang w:eastAsia="es-CL"/>
        </w:rPr>
        <w:drawing>
          <wp:anchor distT="0" distB="0" distL="114300" distR="114300" simplePos="0" relativeHeight="251659264" behindDoc="0" locked="0" layoutInCell="1" allowOverlap="1" wp14:anchorId="14D60B32" wp14:editId="72782D6A">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245AAE" w:rsidRDefault="00245AAE" w:rsidP="00245AAE">
      <w:pPr>
        <w:pBdr>
          <w:bottom w:val="single" w:sz="12" w:space="1" w:color="auto"/>
        </w:pBdr>
        <w:rPr>
          <w:rFonts w:ascii="Arial" w:hAnsi="Arial" w:cs="Arial"/>
          <w:b/>
        </w:rPr>
      </w:pPr>
    </w:p>
    <w:p w:rsidR="00245AAE" w:rsidRPr="00B11970" w:rsidRDefault="00245AAE" w:rsidP="00245AAE">
      <w:pPr>
        <w:pBdr>
          <w:bottom w:val="single" w:sz="12" w:space="1" w:color="auto"/>
        </w:pBdr>
        <w:spacing w:after="0"/>
        <w:jc w:val="center"/>
        <w:rPr>
          <w:rFonts w:ascii="Arial" w:hAnsi="Arial" w:cs="Arial"/>
          <w:b/>
        </w:rPr>
      </w:pPr>
      <w:r w:rsidRPr="00B11970">
        <w:rPr>
          <w:rFonts w:ascii="Arial" w:hAnsi="Arial" w:cs="Arial"/>
          <w:b/>
        </w:rPr>
        <w:t>DIRECCIÓN ACADÉMICA</w:t>
      </w:r>
    </w:p>
    <w:p w:rsidR="00245AAE" w:rsidRPr="00B11970" w:rsidRDefault="00245AAE" w:rsidP="00245AAE">
      <w:pPr>
        <w:pBdr>
          <w:bottom w:val="single" w:sz="12" w:space="1" w:color="auto"/>
        </w:pBdr>
        <w:spacing w:after="0"/>
        <w:jc w:val="center"/>
        <w:rPr>
          <w:rFonts w:ascii="Arial" w:hAnsi="Arial" w:cs="Arial"/>
          <w:b/>
        </w:rPr>
      </w:pPr>
      <w:r>
        <w:rPr>
          <w:rFonts w:ascii="Arial" w:hAnsi="Arial" w:cs="Arial"/>
          <w:b/>
        </w:rPr>
        <w:t xml:space="preserve">DEPARTAMENTO DE ATENCIÓN DE PARVULOS </w:t>
      </w:r>
    </w:p>
    <w:p w:rsidR="00245AAE" w:rsidRPr="00245AAE" w:rsidRDefault="00245AAE" w:rsidP="00245AAE">
      <w:pPr>
        <w:spacing w:after="0"/>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r>
        <w:rPr>
          <w:rFonts w:ascii="Arial" w:hAnsi="Arial" w:cs="Arial"/>
          <w:b/>
          <w:sz w:val="20"/>
          <w:szCs w:val="20"/>
        </w:rPr>
        <w:t xml:space="preserve">  </w:t>
      </w:r>
    </w:p>
    <w:p w:rsidR="00245AAE" w:rsidRPr="00F80384" w:rsidRDefault="00245AAE" w:rsidP="00245AAE">
      <w:pPr>
        <w:spacing w:line="240" w:lineRule="auto"/>
        <w:jc w:val="center"/>
        <w:rPr>
          <w:rFonts w:ascii="Arial" w:hAnsi="Arial" w:cs="Arial"/>
          <w:b/>
          <w:sz w:val="20"/>
          <w:szCs w:val="20"/>
        </w:rPr>
      </w:pPr>
    </w:p>
    <w:p w:rsidR="00245AAE" w:rsidRDefault="00245AAE" w:rsidP="00245AAE">
      <w:pPr>
        <w:jc w:val="center"/>
        <w:rPr>
          <w:rFonts w:cstheme="minorHAnsi"/>
          <w:b/>
          <w:bCs/>
          <w:color w:val="000000"/>
          <w:sz w:val="24"/>
          <w:szCs w:val="20"/>
          <w:u w:val="single"/>
        </w:rPr>
      </w:pPr>
      <w:r>
        <w:rPr>
          <w:rFonts w:cstheme="minorHAnsi"/>
          <w:b/>
          <w:bCs/>
          <w:color w:val="000000"/>
          <w:sz w:val="28"/>
          <w:szCs w:val="20"/>
          <w:u w:val="single"/>
        </w:rPr>
        <w:t xml:space="preserve">PAUTA DE CORRECCIÓN </w:t>
      </w:r>
    </w:p>
    <w:p w:rsidR="00245AAE" w:rsidRDefault="00245AAE" w:rsidP="00245AAE">
      <w:pPr>
        <w:spacing w:after="0" w:line="240" w:lineRule="auto"/>
        <w:rPr>
          <w:rFonts w:ascii="Arial" w:hAnsi="Arial" w:cs="Arial"/>
          <w:b/>
          <w:sz w:val="20"/>
          <w:szCs w:val="20"/>
        </w:rPr>
      </w:pPr>
      <w:r>
        <w:rPr>
          <w:rFonts w:cstheme="minorHAnsi"/>
          <w:b/>
          <w:bCs/>
          <w:color w:val="000000"/>
          <w:sz w:val="24"/>
          <w:szCs w:val="20"/>
          <w:u w:val="single"/>
        </w:rPr>
        <w:t xml:space="preserve">  </w:t>
      </w:r>
      <w:r>
        <w:rPr>
          <w:rFonts w:cstheme="minorHAnsi"/>
          <w:b/>
          <w:bCs/>
          <w:color w:val="000000"/>
          <w:sz w:val="24"/>
          <w:szCs w:val="20"/>
        </w:rPr>
        <w:t xml:space="preserve">           </w:t>
      </w:r>
      <w:r w:rsidRPr="00DE23C4">
        <w:rPr>
          <w:rFonts w:cstheme="minorHAnsi"/>
          <w:bCs/>
          <w:color w:val="000000"/>
          <w:sz w:val="24"/>
          <w:szCs w:val="20"/>
        </w:rPr>
        <w:t>ASIGNATURA</w:t>
      </w:r>
      <w:r w:rsidRPr="00DE23C4">
        <w:rPr>
          <w:rFonts w:cstheme="minorHAnsi"/>
          <w:bCs/>
          <w:color w:val="000000"/>
          <w:sz w:val="24"/>
          <w:szCs w:val="20"/>
        </w:rPr>
        <w:tab/>
      </w:r>
      <w:r w:rsidRPr="00DE23C4">
        <w:rPr>
          <w:rFonts w:cstheme="minorHAnsi"/>
          <w:bCs/>
          <w:color w:val="000000"/>
          <w:sz w:val="24"/>
          <w:szCs w:val="20"/>
        </w:rPr>
        <w:tab/>
        <w:t xml:space="preserve">: </w:t>
      </w:r>
      <w:r>
        <w:rPr>
          <w:rFonts w:cstheme="minorHAnsi"/>
          <w:bCs/>
          <w:color w:val="000000"/>
          <w:sz w:val="24"/>
          <w:szCs w:val="20"/>
        </w:rPr>
        <w:t xml:space="preserve">Actividades educativas </w:t>
      </w:r>
    </w:p>
    <w:p w:rsidR="00245AAE" w:rsidRPr="00DE23C4" w:rsidRDefault="00245AAE" w:rsidP="00245AAE">
      <w:pPr>
        <w:spacing w:after="0"/>
        <w:rPr>
          <w:rFonts w:cstheme="minorHAnsi"/>
          <w:bCs/>
          <w:color w:val="000000"/>
          <w:sz w:val="24"/>
          <w:szCs w:val="20"/>
        </w:rPr>
      </w:pPr>
      <w:r>
        <w:rPr>
          <w:rFonts w:cstheme="minorHAnsi"/>
          <w:bCs/>
          <w:color w:val="000000"/>
          <w:sz w:val="24"/>
          <w:szCs w:val="20"/>
        </w:rPr>
        <w:t xml:space="preserve">             CURSO                           </w:t>
      </w:r>
      <w:r w:rsidRPr="00DE23C4">
        <w:rPr>
          <w:rFonts w:cstheme="minorHAnsi"/>
          <w:bCs/>
          <w:color w:val="000000"/>
          <w:sz w:val="24"/>
          <w:szCs w:val="20"/>
        </w:rPr>
        <w:t xml:space="preserve">: </w:t>
      </w:r>
      <w:r>
        <w:rPr>
          <w:rFonts w:cstheme="minorHAnsi"/>
          <w:bCs/>
          <w:color w:val="000000"/>
          <w:sz w:val="24"/>
          <w:szCs w:val="20"/>
        </w:rPr>
        <w:t>4º medio E</w:t>
      </w:r>
    </w:p>
    <w:p w:rsidR="00245AAE" w:rsidRPr="00245AAE" w:rsidRDefault="00245AAE" w:rsidP="00245AAE">
      <w:pPr>
        <w:spacing w:after="0"/>
        <w:ind w:firstLine="708"/>
        <w:rPr>
          <w:rFonts w:cstheme="minorHAnsi"/>
          <w:bCs/>
          <w:color w:val="000000"/>
          <w:sz w:val="24"/>
          <w:szCs w:val="20"/>
        </w:rPr>
      </w:pPr>
      <w:r w:rsidRPr="00DE23C4">
        <w:rPr>
          <w:rFonts w:cstheme="minorHAnsi"/>
          <w:bCs/>
          <w:color w:val="000000"/>
          <w:sz w:val="24"/>
          <w:szCs w:val="20"/>
        </w:rPr>
        <w:t>UNIDAD</w:t>
      </w:r>
      <w:r w:rsidRPr="00DE23C4">
        <w:rPr>
          <w:rFonts w:cstheme="minorHAnsi"/>
          <w:bCs/>
          <w:color w:val="000000"/>
          <w:sz w:val="24"/>
          <w:szCs w:val="20"/>
        </w:rPr>
        <w:tab/>
      </w:r>
      <w:r w:rsidRPr="00DE23C4">
        <w:rPr>
          <w:rFonts w:cstheme="minorHAnsi"/>
          <w:bCs/>
          <w:color w:val="000000"/>
          <w:sz w:val="24"/>
          <w:szCs w:val="20"/>
        </w:rPr>
        <w:tab/>
        <w:t xml:space="preserve">: </w:t>
      </w:r>
      <w:r>
        <w:rPr>
          <w:rFonts w:cstheme="minorHAnsi"/>
          <w:bCs/>
          <w:color w:val="000000"/>
          <w:sz w:val="24"/>
          <w:szCs w:val="20"/>
        </w:rPr>
        <w:t xml:space="preserve">teorías del aprendizaje </w:t>
      </w:r>
    </w:p>
    <w:p w:rsidR="00245AAE" w:rsidRDefault="00245AAE" w:rsidP="00245AAE">
      <w:pPr>
        <w:shd w:val="clear" w:color="auto" w:fill="FFFFFF"/>
        <w:spacing w:after="0" w:line="240" w:lineRule="auto"/>
        <w:outlineLvl w:val="1"/>
        <w:rPr>
          <w:rFonts w:ascii="Arial" w:eastAsia="Times New Roman" w:hAnsi="Arial" w:cs="Arial"/>
          <w:bCs/>
          <w:color w:val="000000"/>
          <w:lang w:eastAsia="es-CL"/>
        </w:rPr>
      </w:pPr>
    </w:p>
    <w:tbl>
      <w:tblPr>
        <w:tblStyle w:val="Tablaconcuadrcula"/>
        <w:tblW w:w="0" w:type="auto"/>
        <w:tblLook w:val="04A0" w:firstRow="1" w:lastRow="0" w:firstColumn="1" w:lastColumn="0" w:noHBand="0" w:noVBand="1"/>
      </w:tblPr>
      <w:tblGrid>
        <w:gridCol w:w="2518"/>
        <w:gridCol w:w="3119"/>
        <w:gridCol w:w="3417"/>
      </w:tblGrid>
      <w:tr w:rsidR="0063109F" w:rsidRPr="00687B6A" w:rsidTr="00DC1411">
        <w:tc>
          <w:tcPr>
            <w:tcW w:w="2518" w:type="dxa"/>
          </w:tcPr>
          <w:p w:rsidR="00245AAE" w:rsidRPr="00687B6A" w:rsidRDefault="00245AAE" w:rsidP="00FE5C98">
            <w:pPr>
              <w:outlineLvl w:val="1"/>
              <w:rPr>
                <w:rFonts w:ascii="Arial" w:eastAsia="Times New Roman" w:hAnsi="Arial" w:cs="Arial"/>
                <w:b/>
                <w:bCs/>
                <w:color w:val="000000"/>
                <w:lang w:eastAsia="es-CL"/>
              </w:rPr>
            </w:pPr>
            <w:r w:rsidRPr="00687B6A">
              <w:rPr>
                <w:rFonts w:ascii="Arial" w:eastAsia="Times New Roman" w:hAnsi="Arial" w:cs="Arial"/>
                <w:b/>
                <w:bCs/>
                <w:color w:val="000000"/>
                <w:lang w:eastAsia="es-CL"/>
              </w:rPr>
              <w:t xml:space="preserve">Información </w:t>
            </w:r>
          </w:p>
        </w:tc>
        <w:tc>
          <w:tcPr>
            <w:tcW w:w="3119" w:type="dxa"/>
          </w:tcPr>
          <w:p w:rsidR="00245AAE" w:rsidRPr="00687B6A" w:rsidRDefault="00245AAE" w:rsidP="00FE5C98">
            <w:pPr>
              <w:jc w:val="center"/>
              <w:outlineLvl w:val="1"/>
              <w:rPr>
                <w:rFonts w:ascii="Arial" w:eastAsia="Times New Roman" w:hAnsi="Arial" w:cs="Arial"/>
                <w:b/>
                <w:bCs/>
                <w:color w:val="000000"/>
                <w:lang w:eastAsia="es-CL"/>
              </w:rPr>
            </w:pPr>
            <w:r w:rsidRPr="00687B6A">
              <w:rPr>
                <w:rFonts w:ascii="Arial" w:eastAsia="Times New Roman" w:hAnsi="Arial" w:cs="Arial"/>
                <w:b/>
                <w:bCs/>
                <w:color w:val="000000"/>
                <w:lang w:eastAsia="es-CL"/>
              </w:rPr>
              <w:t>Conductismo</w:t>
            </w:r>
          </w:p>
          <w:p w:rsidR="00245AAE" w:rsidRPr="00687B6A" w:rsidRDefault="00245AAE" w:rsidP="00FE5C98">
            <w:pPr>
              <w:jc w:val="center"/>
              <w:outlineLvl w:val="1"/>
              <w:rPr>
                <w:rFonts w:ascii="Arial" w:eastAsia="Times New Roman" w:hAnsi="Arial" w:cs="Arial"/>
                <w:b/>
                <w:bCs/>
                <w:color w:val="000000"/>
                <w:lang w:eastAsia="es-CL"/>
              </w:rPr>
            </w:pPr>
          </w:p>
        </w:tc>
        <w:tc>
          <w:tcPr>
            <w:tcW w:w="3417" w:type="dxa"/>
          </w:tcPr>
          <w:p w:rsidR="00245AAE" w:rsidRPr="00687B6A" w:rsidRDefault="00245AAE" w:rsidP="00FE5C98">
            <w:pPr>
              <w:jc w:val="center"/>
              <w:outlineLvl w:val="1"/>
              <w:rPr>
                <w:rFonts w:ascii="Arial" w:eastAsia="Times New Roman" w:hAnsi="Arial" w:cs="Arial"/>
                <w:b/>
                <w:bCs/>
                <w:color w:val="000000"/>
                <w:lang w:eastAsia="es-CL"/>
              </w:rPr>
            </w:pPr>
            <w:r w:rsidRPr="00687B6A">
              <w:rPr>
                <w:rFonts w:ascii="Arial" w:eastAsia="Times New Roman" w:hAnsi="Arial" w:cs="Arial"/>
                <w:b/>
                <w:bCs/>
                <w:color w:val="000000"/>
                <w:lang w:eastAsia="es-CL"/>
              </w:rPr>
              <w:t>Constructivismo</w:t>
            </w:r>
          </w:p>
        </w:tc>
      </w:tr>
      <w:tr w:rsidR="0063109F" w:rsidRPr="00687B6A" w:rsidTr="00DC1411">
        <w:tc>
          <w:tcPr>
            <w:tcW w:w="2518" w:type="dxa"/>
          </w:tcPr>
          <w:p w:rsidR="00245AAE" w:rsidRPr="00687B6A" w:rsidRDefault="00245AAE" w:rsidP="00FE5C98">
            <w:pPr>
              <w:outlineLvl w:val="1"/>
              <w:rPr>
                <w:rFonts w:ascii="Arial" w:eastAsia="Times New Roman" w:hAnsi="Arial" w:cs="Arial"/>
                <w:bCs/>
                <w:color w:val="000000"/>
                <w:lang w:eastAsia="es-CL"/>
              </w:rPr>
            </w:pPr>
            <w:r w:rsidRPr="00687B6A">
              <w:rPr>
                <w:rFonts w:ascii="Arial" w:eastAsia="Times New Roman" w:hAnsi="Arial" w:cs="Arial"/>
                <w:bCs/>
                <w:color w:val="000000"/>
                <w:lang w:eastAsia="es-CL"/>
              </w:rPr>
              <w:t>Personajes que crearon o estudiaron estas teorías.</w:t>
            </w:r>
          </w:p>
        </w:tc>
        <w:tc>
          <w:tcPr>
            <w:tcW w:w="3119" w:type="dxa"/>
          </w:tcPr>
          <w:p w:rsidR="00245AAE" w:rsidRDefault="00245AAE" w:rsidP="00FE5C98">
            <w:pPr>
              <w:outlineLvl w:val="1"/>
              <w:rPr>
                <w:rFonts w:ascii="Arial" w:eastAsia="Times New Roman" w:hAnsi="Arial" w:cs="Arial"/>
                <w:bCs/>
                <w:color w:val="000000"/>
                <w:lang w:eastAsia="es-CL"/>
              </w:rPr>
            </w:pPr>
            <w:r>
              <w:rPr>
                <w:rFonts w:ascii="Arial" w:eastAsia="Times New Roman" w:hAnsi="Arial" w:cs="Arial"/>
                <w:bCs/>
                <w:color w:val="000000"/>
                <w:lang w:eastAsia="es-CL"/>
              </w:rPr>
              <w:t>John Watson</w:t>
            </w:r>
          </w:p>
          <w:p w:rsidR="00245AAE" w:rsidRDefault="00245AAE" w:rsidP="00FE5C98">
            <w:pPr>
              <w:outlineLvl w:val="1"/>
              <w:rPr>
                <w:rFonts w:ascii="Arial" w:eastAsia="Times New Roman" w:hAnsi="Arial" w:cs="Arial"/>
                <w:bCs/>
                <w:color w:val="000000"/>
                <w:lang w:eastAsia="es-CL"/>
              </w:rPr>
            </w:pPr>
            <w:proofErr w:type="spellStart"/>
            <w:r>
              <w:rPr>
                <w:rFonts w:ascii="Arial" w:eastAsia="Times New Roman" w:hAnsi="Arial" w:cs="Arial"/>
                <w:bCs/>
                <w:color w:val="000000"/>
                <w:lang w:eastAsia="es-CL"/>
              </w:rPr>
              <w:t>Skinner</w:t>
            </w:r>
            <w:proofErr w:type="spellEnd"/>
            <w:r>
              <w:rPr>
                <w:rFonts w:ascii="Arial" w:eastAsia="Times New Roman" w:hAnsi="Arial" w:cs="Arial"/>
                <w:bCs/>
                <w:color w:val="000000"/>
                <w:lang w:eastAsia="es-CL"/>
              </w:rPr>
              <w:t xml:space="preserve"> </w:t>
            </w:r>
          </w:p>
          <w:p w:rsidR="00245AAE" w:rsidRPr="00687B6A" w:rsidRDefault="00245AAE" w:rsidP="00FE5C98">
            <w:pPr>
              <w:outlineLvl w:val="1"/>
              <w:rPr>
                <w:rFonts w:ascii="Arial" w:eastAsia="Times New Roman" w:hAnsi="Arial" w:cs="Arial"/>
                <w:bCs/>
                <w:color w:val="000000"/>
                <w:lang w:eastAsia="es-CL"/>
              </w:rPr>
            </w:pPr>
          </w:p>
          <w:p w:rsidR="00245AAE" w:rsidRPr="00687B6A" w:rsidRDefault="00245AAE" w:rsidP="00FE5C98">
            <w:pPr>
              <w:outlineLvl w:val="1"/>
              <w:rPr>
                <w:rFonts w:ascii="Arial" w:eastAsia="Times New Roman" w:hAnsi="Arial" w:cs="Arial"/>
                <w:bCs/>
                <w:color w:val="000000"/>
                <w:lang w:eastAsia="es-CL"/>
              </w:rPr>
            </w:pPr>
          </w:p>
        </w:tc>
        <w:tc>
          <w:tcPr>
            <w:tcW w:w="3417" w:type="dxa"/>
          </w:tcPr>
          <w:p w:rsidR="00245AAE" w:rsidRPr="00687B6A" w:rsidRDefault="00DC1411" w:rsidP="00FE5C98">
            <w:pPr>
              <w:outlineLvl w:val="1"/>
              <w:rPr>
                <w:rFonts w:ascii="Arial" w:eastAsia="Times New Roman" w:hAnsi="Arial" w:cs="Arial"/>
                <w:bCs/>
                <w:color w:val="000000"/>
                <w:lang w:eastAsia="es-CL"/>
              </w:rPr>
            </w:pPr>
            <w:r w:rsidRPr="00DC1411">
              <w:rPr>
                <w:rFonts w:ascii="Arial" w:eastAsia="Times New Roman" w:hAnsi="Arial" w:cs="Arial"/>
                <w:bCs/>
                <w:color w:val="000000"/>
                <w:lang w:eastAsia="es-CL"/>
              </w:rPr>
              <w:t>Piaget, Vygotsky, Bartlett, Bruner y Dewey</w:t>
            </w:r>
          </w:p>
        </w:tc>
      </w:tr>
      <w:tr w:rsidR="0063109F" w:rsidRPr="00687B6A" w:rsidTr="00DC1411">
        <w:tc>
          <w:tcPr>
            <w:tcW w:w="2518" w:type="dxa"/>
          </w:tcPr>
          <w:p w:rsidR="00245AAE" w:rsidRPr="00687B6A" w:rsidRDefault="00245AAE" w:rsidP="00FE5C98">
            <w:pPr>
              <w:outlineLvl w:val="1"/>
              <w:rPr>
                <w:rFonts w:ascii="Arial" w:eastAsia="Times New Roman" w:hAnsi="Arial" w:cs="Arial"/>
                <w:bCs/>
                <w:color w:val="000000"/>
                <w:lang w:eastAsia="es-CL"/>
              </w:rPr>
            </w:pPr>
            <w:r w:rsidRPr="00687B6A">
              <w:rPr>
                <w:rFonts w:ascii="Arial" w:eastAsia="Times New Roman" w:hAnsi="Arial" w:cs="Arial"/>
                <w:bCs/>
                <w:color w:val="000000"/>
                <w:lang w:eastAsia="es-CL"/>
              </w:rPr>
              <w:t xml:space="preserve">En que se basa la teoría </w:t>
            </w:r>
          </w:p>
        </w:tc>
        <w:tc>
          <w:tcPr>
            <w:tcW w:w="3119" w:type="dxa"/>
          </w:tcPr>
          <w:p w:rsidR="00245AAE" w:rsidRPr="00DC1411" w:rsidRDefault="00245AAE" w:rsidP="00FE5C98">
            <w:pPr>
              <w:outlineLvl w:val="1"/>
              <w:rPr>
                <w:rFonts w:ascii="Arial" w:eastAsia="Times New Roman" w:hAnsi="Arial" w:cs="Arial"/>
                <w:bCs/>
                <w:color w:val="000000"/>
                <w:sz w:val="20"/>
                <w:szCs w:val="20"/>
                <w:lang w:eastAsia="es-CL"/>
              </w:rPr>
            </w:pPr>
            <w:r w:rsidRPr="00DC1411">
              <w:rPr>
                <w:rFonts w:ascii="Arial" w:eastAsia="Times New Roman" w:hAnsi="Arial" w:cs="Arial"/>
                <w:bCs/>
                <w:color w:val="000000"/>
                <w:sz w:val="20"/>
                <w:szCs w:val="20"/>
                <w:lang w:eastAsia="es-CL"/>
              </w:rPr>
              <w:t>La adquisición del lenguaje humano difiere un poco de la adquisición de conductas en los animales.</w:t>
            </w:r>
          </w:p>
          <w:p w:rsidR="00245AAE" w:rsidRPr="00DC1411" w:rsidRDefault="00245AAE" w:rsidP="00FE5C98">
            <w:pPr>
              <w:outlineLvl w:val="1"/>
              <w:rPr>
                <w:rFonts w:ascii="Arial" w:eastAsia="Times New Roman" w:hAnsi="Arial" w:cs="Arial"/>
                <w:bCs/>
                <w:color w:val="000000"/>
                <w:sz w:val="20"/>
                <w:szCs w:val="20"/>
                <w:lang w:eastAsia="es-CL"/>
              </w:rPr>
            </w:pPr>
            <w:r w:rsidRPr="00DC1411">
              <w:rPr>
                <w:rFonts w:ascii="Arial" w:eastAsia="Times New Roman" w:hAnsi="Arial" w:cs="Arial"/>
                <w:bCs/>
                <w:color w:val="000000"/>
                <w:sz w:val="20"/>
                <w:szCs w:val="20"/>
                <w:lang w:eastAsia="es-CL"/>
              </w:rPr>
              <w:t>Los niños imitan el lenguaje de los adultos y esto es crucial para su aprendizaje.</w:t>
            </w:r>
          </w:p>
          <w:p w:rsidR="00245AAE" w:rsidRPr="00DC1411" w:rsidRDefault="00245AAE" w:rsidP="00FE5C98">
            <w:pPr>
              <w:outlineLvl w:val="1"/>
              <w:rPr>
                <w:rFonts w:ascii="Arial" w:eastAsia="Times New Roman" w:hAnsi="Arial" w:cs="Arial"/>
                <w:bCs/>
                <w:color w:val="000000"/>
                <w:sz w:val="20"/>
                <w:szCs w:val="20"/>
                <w:lang w:eastAsia="es-CL"/>
              </w:rPr>
            </w:pPr>
            <w:r w:rsidRPr="00DC1411">
              <w:rPr>
                <w:rFonts w:ascii="Arial" w:eastAsia="Times New Roman" w:hAnsi="Arial" w:cs="Arial"/>
                <w:bCs/>
                <w:color w:val="000000"/>
                <w:sz w:val="20"/>
                <w:szCs w:val="20"/>
                <w:lang w:eastAsia="es-CL"/>
              </w:rPr>
              <w:t>Los adultos corrigen los errores de los niños y así aprenden a base de equivocarse.</w:t>
            </w:r>
          </w:p>
          <w:p w:rsidR="00245AAE" w:rsidRPr="00DC1411" w:rsidRDefault="00245AAE" w:rsidP="00FE5C98">
            <w:pPr>
              <w:outlineLvl w:val="1"/>
              <w:rPr>
                <w:rFonts w:ascii="Arial" w:eastAsia="Times New Roman" w:hAnsi="Arial" w:cs="Arial"/>
                <w:bCs/>
                <w:color w:val="000000"/>
                <w:sz w:val="20"/>
                <w:szCs w:val="20"/>
                <w:lang w:eastAsia="es-CL"/>
              </w:rPr>
            </w:pPr>
            <w:r w:rsidRPr="00DC1411">
              <w:rPr>
                <w:rFonts w:ascii="Arial" w:eastAsia="Times New Roman" w:hAnsi="Arial" w:cs="Arial"/>
                <w:bCs/>
                <w:color w:val="000000"/>
                <w:sz w:val="20"/>
                <w:szCs w:val="20"/>
                <w:lang w:eastAsia="es-CL"/>
              </w:rPr>
              <w:t>Parte del ejemplo de lenguaje de los niños corresponde a la imitación de los adultos.</w:t>
            </w:r>
          </w:p>
          <w:p w:rsidR="00245AAE" w:rsidRPr="00DC1411" w:rsidRDefault="00245AAE" w:rsidP="00FE5C98">
            <w:pPr>
              <w:outlineLvl w:val="1"/>
              <w:rPr>
                <w:rFonts w:ascii="Arial" w:eastAsia="Times New Roman" w:hAnsi="Arial" w:cs="Arial"/>
                <w:bCs/>
                <w:color w:val="000000"/>
                <w:sz w:val="20"/>
                <w:szCs w:val="20"/>
                <w:lang w:eastAsia="es-CL"/>
              </w:rPr>
            </w:pPr>
          </w:p>
        </w:tc>
        <w:tc>
          <w:tcPr>
            <w:tcW w:w="3417" w:type="dxa"/>
          </w:tcPr>
          <w:p w:rsidR="0069216F" w:rsidRPr="00DC1411" w:rsidRDefault="00245AAE" w:rsidP="0063109F">
            <w:pPr>
              <w:outlineLvl w:val="1"/>
              <w:rPr>
                <w:rFonts w:ascii="Arial" w:eastAsia="Times New Roman" w:hAnsi="Arial" w:cs="Arial"/>
                <w:bCs/>
                <w:iCs/>
                <w:color w:val="000000"/>
                <w:sz w:val="20"/>
                <w:szCs w:val="20"/>
                <w:lang w:eastAsia="es-CL"/>
              </w:rPr>
            </w:pPr>
            <w:r w:rsidRPr="00DC1411">
              <w:rPr>
                <w:rFonts w:ascii="Arial" w:eastAsia="Times New Roman" w:hAnsi="Arial" w:cs="Arial"/>
                <w:bCs/>
                <w:iCs/>
                <w:color w:val="000000"/>
                <w:sz w:val="20"/>
                <w:szCs w:val="20"/>
                <w:lang w:eastAsia="es-CL"/>
              </w:rPr>
              <w:t>El papel del profesor ya no consiste en transmitir información, sino en facilitar y promover el aprendizaje cuyo contenido es construido por el propio alumno</w:t>
            </w:r>
            <w:r w:rsidR="0063109F" w:rsidRPr="00DC1411">
              <w:rPr>
                <w:rFonts w:eastAsiaTheme="minorEastAsia" w:hAnsi="Franklin Gothic Book"/>
                <w:color w:val="000000" w:themeColor="text1"/>
                <w:kern w:val="24"/>
                <w:sz w:val="20"/>
                <w:szCs w:val="20"/>
                <w:lang w:eastAsia="es-CL"/>
              </w:rPr>
              <w:t xml:space="preserve"> </w:t>
            </w:r>
            <w:r w:rsidR="005D4EBB" w:rsidRPr="00DC1411">
              <w:rPr>
                <w:rFonts w:ascii="Arial" w:eastAsia="Times New Roman" w:hAnsi="Arial" w:cs="Arial"/>
                <w:bCs/>
                <w:iCs/>
                <w:color w:val="000000"/>
                <w:sz w:val="20"/>
                <w:szCs w:val="20"/>
                <w:lang w:eastAsia="es-CL"/>
              </w:rPr>
              <w:t>El desarrollo y el aprendizaje se producen por la interacción del individuo con otras personas (relación interpersonal).</w:t>
            </w:r>
          </w:p>
          <w:p w:rsidR="0069216F" w:rsidRPr="00DC1411" w:rsidRDefault="005D4EBB" w:rsidP="0063109F">
            <w:pPr>
              <w:jc w:val="both"/>
              <w:outlineLvl w:val="1"/>
              <w:rPr>
                <w:rFonts w:ascii="Arial" w:eastAsia="Times New Roman" w:hAnsi="Arial" w:cs="Arial"/>
                <w:bCs/>
                <w:iCs/>
                <w:color w:val="000000"/>
                <w:sz w:val="20"/>
                <w:szCs w:val="20"/>
                <w:lang w:eastAsia="es-CL"/>
              </w:rPr>
            </w:pPr>
            <w:r w:rsidRPr="00DC1411">
              <w:rPr>
                <w:rFonts w:ascii="Arial" w:eastAsia="Times New Roman" w:hAnsi="Arial" w:cs="Arial"/>
                <w:bCs/>
                <w:iCs/>
                <w:color w:val="000000"/>
                <w:sz w:val="20"/>
                <w:szCs w:val="20"/>
                <w:lang w:eastAsia="es-CL"/>
              </w:rPr>
              <w:t>El desarrollo y el aprendizaje consisten en un proceso de internalización: primero se observan las conductas o actos, luego se reconstruyen internamente y, finalmente, se reproducen.</w:t>
            </w:r>
          </w:p>
          <w:p w:rsidR="0069216F" w:rsidRPr="00DC1411" w:rsidRDefault="005D4EBB" w:rsidP="0063109F">
            <w:pPr>
              <w:jc w:val="both"/>
              <w:outlineLvl w:val="1"/>
              <w:rPr>
                <w:rFonts w:ascii="Arial" w:eastAsia="Times New Roman" w:hAnsi="Arial" w:cs="Arial"/>
                <w:bCs/>
                <w:color w:val="000000"/>
                <w:sz w:val="20"/>
                <w:szCs w:val="20"/>
                <w:lang w:eastAsia="es-CL"/>
              </w:rPr>
            </w:pPr>
            <w:r w:rsidRPr="00DC1411">
              <w:rPr>
                <w:rFonts w:ascii="Arial" w:eastAsia="Times New Roman" w:hAnsi="Arial" w:cs="Arial"/>
                <w:bCs/>
                <w:color w:val="000000"/>
                <w:sz w:val="20"/>
                <w:szCs w:val="20"/>
                <w:lang w:eastAsia="es-CL"/>
              </w:rPr>
              <w:t>Desarrollo y aprendizaje son interdependientes: no hay desarrollo sin aprendizaje ni aprendizaje sin desarrollo (si bien, el aprendizaje precede siempre al desarrollo).</w:t>
            </w:r>
          </w:p>
          <w:p w:rsidR="0063109F" w:rsidRPr="00DC1411" w:rsidRDefault="0063109F" w:rsidP="0063109F">
            <w:pPr>
              <w:jc w:val="both"/>
              <w:outlineLvl w:val="1"/>
              <w:rPr>
                <w:rFonts w:ascii="Arial" w:eastAsia="Times New Roman" w:hAnsi="Arial" w:cs="Arial"/>
                <w:bCs/>
                <w:color w:val="000000"/>
                <w:sz w:val="20"/>
                <w:szCs w:val="20"/>
                <w:lang w:eastAsia="es-CL"/>
              </w:rPr>
            </w:pPr>
            <w:r w:rsidRPr="00DC1411">
              <w:rPr>
                <w:rFonts w:ascii="Arial" w:eastAsia="Times New Roman" w:hAnsi="Arial" w:cs="Arial"/>
                <w:bCs/>
                <w:color w:val="000000"/>
                <w:sz w:val="20"/>
                <w:szCs w:val="20"/>
                <w:lang w:eastAsia="es-CL"/>
              </w:rPr>
              <w:t>aprendizaje debe concentrarse en lo que denomina zona de desarrollo próximo, es decir, dentro del margen que existe en entre el desarrollo real del individuo (lo que es capaz de hacer sin ayuda) y el desarrollo potencial (lo que haría con la ayuda o mediación de una persona más capacitada)</w:t>
            </w:r>
          </w:p>
          <w:p w:rsidR="00245AAE" w:rsidRPr="00DC1411" w:rsidRDefault="00245AAE" w:rsidP="00245AAE">
            <w:pPr>
              <w:jc w:val="both"/>
              <w:outlineLvl w:val="1"/>
              <w:rPr>
                <w:rFonts w:ascii="Arial" w:eastAsia="Times New Roman" w:hAnsi="Arial" w:cs="Arial"/>
                <w:bCs/>
                <w:color w:val="000000"/>
                <w:sz w:val="20"/>
                <w:szCs w:val="20"/>
                <w:lang w:eastAsia="es-CL"/>
              </w:rPr>
            </w:pPr>
          </w:p>
        </w:tc>
      </w:tr>
      <w:tr w:rsidR="0063109F" w:rsidRPr="00687B6A" w:rsidTr="00DC1411">
        <w:tc>
          <w:tcPr>
            <w:tcW w:w="2518" w:type="dxa"/>
          </w:tcPr>
          <w:p w:rsidR="00245AAE" w:rsidRPr="00687B6A" w:rsidRDefault="00245AAE" w:rsidP="00FE5C98">
            <w:pPr>
              <w:jc w:val="both"/>
              <w:outlineLvl w:val="1"/>
              <w:rPr>
                <w:rFonts w:ascii="Arial" w:eastAsia="Times New Roman" w:hAnsi="Arial" w:cs="Arial"/>
                <w:bCs/>
                <w:color w:val="000000"/>
                <w:lang w:eastAsia="es-CL"/>
              </w:rPr>
            </w:pPr>
          </w:p>
          <w:p w:rsidR="00245AAE" w:rsidRPr="00687B6A" w:rsidRDefault="00245AAE" w:rsidP="00FE5C98">
            <w:pPr>
              <w:outlineLvl w:val="1"/>
              <w:rPr>
                <w:rFonts w:ascii="Arial" w:eastAsia="Times New Roman" w:hAnsi="Arial" w:cs="Arial"/>
                <w:bCs/>
                <w:color w:val="000000"/>
                <w:lang w:eastAsia="es-CL"/>
              </w:rPr>
            </w:pPr>
            <w:r w:rsidRPr="00687B6A">
              <w:rPr>
                <w:rFonts w:ascii="Arial" w:eastAsia="Times New Roman" w:hAnsi="Arial" w:cs="Arial"/>
                <w:bCs/>
                <w:color w:val="000000"/>
                <w:lang w:eastAsia="es-CL"/>
              </w:rPr>
              <w:t xml:space="preserve">Como se desarrolla el aprendizaje según esta teoría </w:t>
            </w:r>
          </w:p>
        </w:tc>
        <w:tc>
          <w:tcPr>
            <w:tcW w:w="3119" w:type="dxa"/>
          </w:tcPr>
          <w:p w:rsidR="00245AAE" w:rsidRPr="00687B6A" w:rsidRDefault="00245AAE" w:rsidP="00FE5C98">
            <w:pPr>
              <w:outlineLvl w:val="1"/>
              <w:rPr>
                <w:rFonts w:ascii="Arial" w:eastAsia="Times New Roman" w:hAnsi="Arial" w:cs="Arial"/>
                <w:bCs/>
                <w:color w:val="000000"/>
                <w:lang w:eastAsia="es-CL"/>
              </w:rPr>
            </w:pPr>
            <w:r w:rsidRPr="00687B6A">
              <w:rPr>
                <w:rFonts w:ascii="Arial" w:eastAsia="Times New Roman" w:hAnsi="Arial" w:cs="Arial"/>
                <w:bCs/>
                <w:color w:val="000000"/>
                <w:lang w:eastAsia="es-CL"/>
              </w:rPr>
              <w:t>Para el conductismo el aprendizaje es un cambio relativamente permanentemente de la conducta que se logra mediante la práctica y en una interacción reciproca de los individuos y su ambiente.</w:t>
            </w:r>
          </w:p>
          <w:p w:rsidR="00245AAE" w:rsidRDefault="00245AAE" w:rsidP="00FE5C98">
            <w:pPr>
              <w:outlineLvl w:val="1"/>
              <w:rPr>
                <w:rFonts w:ascii="Arial" w:eastAsia="Times New Roman" w:hAnsi="Arial" w:cs="Arial"/>
                <w:bCs/>
                <w:color w:val="000000"/>
                <w:lang w:eastAsia="es-CL"/>
              </w:rPr>
            </w:pPr>
          </w:p>
          <w:p w:rsidR="00245AAE" w:rsidRDefault="00245AAE" w:rsidP="00FE5C98">
            <w:pPr>
              <w:outlineLvl w:val="1"/>
              <w:rPr>
                <w:rFonts w:ascii="Arial" w:eastAsia="Times New Roman" w:hAnsi="Arial" w:cs="Arial"/>
                <w:bCs/>
                <w:color w:val="000000"/>
                <w:lang w:eastAsia="es-CL"/>
              </w:rPr>
            </w:pPr>
          </w:p>
          <w:p w:rsidR="00245AAE" w:rsidRPr="00687B6A" w:rsidRDefault="00245AAE" w:rsidP="00FE5C98">
            <w:pPr>
              <w:outlineLvl w:val="1"/>
              <w:rPr>
                <w:rFonts w:ascii="Arial" w:eastAsia="Times New Roman" w:hAnsi="Arial" w:cs="Arial"/>
                <w:bCs/>
                <w:color w:val="000000"/>
                <w:lang w:eastAsia="es-CL"/>
              </w:rPr>
            </w:pPr>
          </w:p>
        </w:tc>
        <w:tc>
          <w:tcPr>
            <w:tcW w:w="3417" w:type="dxa"/>
          </w:tcPr>
          <w:p w:rsidR="0063109F" w:rsidRPr="0063109F" w:rsidRDefault="00DC1411" w:rsidP="0063109F">
            <w:pPr>
              <w:jc w:val="both"/>
              <w:outlineLvl w:val="1"/>
              <w:rPr>
                <w:rFonts w:ascii="Arial" w:eastAsia="Times New Roman" w:hAnsi="Arial" w:cs="Arial"/>
                <w:bCs/>
                <w:color w:val="000000"/>
                <w:lang w:eastAsia="es-CL"/>
              </w:rPr>
            </w:pPr>
            <w:r w:rsidRPr="0063109F">
              <w:rPr>
                <w:rFonts w:ascii="Arial" w:eastAsia="Times New Roman" w:hAnsi="Arial" w:cs="Arial"/>
                <w:bCs/>
                <w:color w:val="000000"/>
                <w:lang w:eastAsia="es-CL"/>
              </w:rPr>
              <w:t>Otorgan</w:t>
            </w:r>
            <w:r w:rsidR="0063109F" w:rsidRPr="0063109F">
              <w:rPr>
                <w:rFonts w:ascii="Arial" w:eastAsia="Times New Roman" w:hAnsi="Arial" w:cs="Arial"/>
                <w:bCs/>
                <w:color w:val="000000"/>
                <w:lang w:eastAsia="es-CL"/>
              </w:rPr>
              <w:t xml:space="preserve"> al alumno el protagonismo del aprendizaje: participa activamente en su construcción, relacionando los nuevos mensajes con las experiencias y conocimientos que tiene almacenados en la memoria. </w:t>
            </w:r>
            <w:r w:rsidR="0063109F" w:rsidRPr="0063109F">
              <w:rPr>
                <w:rFonts w:ascii="Arial" w:eastAsia="Times New Roman" w:hAnsi="Arial" w:cs="Arial"/>
                <w:bCs/>
                <w:iCs/>
                <w:color w:val="000000"/>
                <w:lang w:eastAsia="es-CL"/>
              </w:rPr>
              <w:t>El papel del profesor ya no consiste en transmitir información, sino en facilitar y promover el aprendizaje cuyo contenido es construido por el propio alumno.</w:t>
            </w:r>
          </w:p>
          <w:p w:rsidR="00245AAE" w:rsidRPr="00687B6A" w:rsidRDefault="00245AAE" w:rsidP="00FE5C98">
            <w:pPr>
              <w:outlineLvl w:val="1"/>
              <w:rPr>
                <w:rFonts w:ascii="Arial" w:eastAsia="Times New Roman" w:hAnsi="Arial" w:cs="Arial"/>
                <w:bCs/>
                <w:color w:val="000000"/>
                <w:lang w:eastAsia="es-CL"/>
              </w:rPr>
            </w:pPr>
          </w:p>
        </w:tc>
      </w:tr>
      <w:tr w:rsidR="0063109F" w:rsidRPr="00687B6A" w:rsidTr="00DC1411">
        <w:tc>
          <w:tcPr>
            <w:tcW w:w="2518" w:type="dxa"/>
          </w:tcPr>
          <w:p w:rsidR="00245AAE" w:rsidRPr="00687B6A" w:rsidRDefault="00245AAE" w:rsidP="00FE5C98">
            <w:pPr>
              <w:outlineLvl w:val="1"/>
              <w:rPr>
                <w:rFonts w:ascii="Arial" w:eastAsia="Times New Roman" w:hAnsi="Arial" w:cs="Arial"/>
                <w:bCs/>
                <w:color w:val="000000"/>
                <w:lang w:eastAsia="es-CL"/>
              </w:rPr>
            </w:pPr>
            <w:r w:rsidRPr="00687B6A">
              <w:rPr>
                <w:rFonts w:ascii="Arial" w:eastAsia="Times New Roman" w:hAnsi="Arial" w:cs="Arial"/>
                <w:bCs/>
                <w:color w:val="000000"/>
                <w:lang w:eastAsia="es-CL"/>
              </w:rPr>
              <w:t xml:space="preserve">Como  considera al ser humano esta teoría </w:t>
            </w:r>
          </w:p>
          <w:p w:rsidR="00245AAE" w:rsidRPr="00687B6A" w:rsidRDefault="00245AAE" w:rsidP="00FE5C98">
            <w:pPr>
              <w:outlineLvl w:val="1"/>
              <w:rPr>
                <w:rFonts w:ascii="Arial" w:eastAsia="Times New Roman" w:hAnsi="Arial" w:cs="Arial"/>
                <w:bCs/>
                <w:color w:val="000000"/>
                <w:lang w:eastAsia="es-CL"/>
              </w:rPr>
            </w:pPr>
          </w:p>
          <w:p w:rsidR="00245AAE" w:rsidRPr="00687B6A" w:rsidRDefault="00245AAE" w:rsidP="00FE5C98">
            <w:pPr>
              <w:outlineLvl w:val="1"/>
              <w:rPr>
                <w:rFonts w:ascii="Arial" w:eastAsia="Times New Roman" w:hAnsi="Arial" w:cs="Arial"/>
                <w:bCs/>
                <w:color w:val="000000"/>
                <w:lang w:eastAsia="es-CL"/>
              </w:rPr>
            </w:pPr>
          </w:p>
          <w:p w:rsidR="00245AAE" w:rsidRPr="00687B6A" w:rsidRDefault="00245AAE" w:rsidP="00FE5C98">
            <w:pPr>
              <w:outlineLvl w:val="1"/>
              <w:rPr>
                <w:rFonts w:ascii="Arial" w:eastAsia="Times New Roman" w:hAnsi="Arial" w:cs="Arial"/>
                <w:bCs/>
                <w:color w:val="000000"/>
                <w:lang w:eastAsia="es-CL"/>
              </w:rPr>
            </w:pPr>
          </w:p>
          <w:p w:rsidR="00245AAE" w:rsidRPr="00687B6A" w:rsidRDefault="00245AAE" w:rsidP="00FE5C98">
            <w:pPr>
              <w:outlineLvl w:val="1"/>
              <w:rPr>
                <w:rFonts w:ascii="Arial" w:eastAsia="Times New Roman" w:hAnsi="Arial" w:cs="Arial"/>
                <w:bCs/>
                <w:color w:val="000000"/>
                <w:lang w:eastAsia="es-CL"/>
              </w:rPr>
            </w:pPr>
          </w:p>
          <w:p w:rsidR="00245AAE" w:rsidRPr="00687B6A" w:rsidRDefault="00245AAE" w:rsidP="00FE5C98">
            <w:pPr>
              <w:outlineLvl w:val="1"/>
              <w:rPr>
                <w:rFonts w:ascii="Arial" w:eastAsia="Times New Roman" w:hAnsi="Arial" w:cs="Arial"/>
                <w:bCs/>
                <w:color w:val="000000"/>
                <w:lang w:eastAsia="es-CL"/>
              </w:rPr>
            </w:pPr>
          </w:p>
        </w:tc>
        <w:tc>
          <w:tcPr>
            <w:tcW w:w="3119" w:type="dxa"/>
          </w:tcPr>
          <w:p w:rsidR="00245AAE" w:rsidRPr="00687B6A" w:rsidRDefault="00245AAE" w:rsidP="00FE5C98">
            <w:pPr>
              <w:outlineLvl w:val="1"/>
              <w:rPr>
                <w:rFonts w:ascii="Arial" w:eastAsia="Times New Roman" w:hAnsi="Arial" w:cs="Arial"/>
                <w:bCs/>
                <w:color w:val="000000"/>
                <w:lang w:eastAsia="es-CL"/>
              </w:rPr>
            </w:pPr>
            <w:r w:rsidRPr="00687B6A">
              <w:rPr>
                <w:rFonts w:ascii="Arial" w:eastAsia="Times New Roman" w:hAnsi="Arial" w:cs="Arial"/>
                <w:bCs/>
                <w:color w:val="000000"/>
                <w:lang w:eastAsia="es-CL"/>
              </w:rPr>
              <w:t>El conductismo considera al ser humano como un ser pasivo carente de identidad y de intenciones. Lo compara con una máquina.</w:t>
            </w:r>
          </w:p>
          <w:p w:rsidR="00245AAE" w:rsidRPr="00687B6A" w:rsidRDefault="00245AAE" w:rsidP="00FE5C98">
            <w:pPr>
              <w:outlineLvl w:val="1"/>
              <w:rPr>
                <w:rFonts w:ascii="Arial" w:eastAsia="Times New Roman" w:hAnsi="Arial" w:cs="Arial"/>
                <w:bCs/>
                <w:color w:val="000000"/>
                <w:lang w:eastAsia="es-CL"/>
              </w:rPr>
            </w:pPr>
          </w:p>
        </w:tc>
        <w:tc>
          <w:tcPr>
            <w:tcW w:w="3417" w:type="dxa"/>
          </w:tcPr>
          <w:p w:rsidR="00245AAE" w:rsidRPr="00687B6A" w:rsidRDefault="00DC1411" w:rsidP="00FE5C98">
            <w:pPr>
              <w:outlineLvl w:val="1"/>
              <w:rPr>
                <w:rFonts w:ascii="Arial" w:eastAsia="Times New Roman" w:hAnsi="Arial" w:cs="Arial"/>
                <w:bCs/>
                <w:color w:val="000000"/>
                <w:lang w:eastAsia="es-CL"/>
              </w:rPr>
            </w:pPr>
            <w:r w:rsidRPr="00DC1411">
              <w:rPr>
                <w:rFonts w:ascii="Arial" w:eastAsia="Times New Roman" w:hAnsi="Arial" w:cs="Arial"/>
                <w:bCs/>
                <w:color w:val="000000"/>
                <w:lang w:eastAsia="es-CL"/>
              </w:rPr>
              <w:t xml:space="preserve">otorgan al alumno el </w:t>
            </w:r>
            <w:r>
              <w:rPr>
                <w:rFonts w:ascii="Arial" w:eastAsia="Times New Roman" w:hAnsi="Arial" w:cs="Arial"/>
                <w:bCs/>
                <w:color w:val="000000"/>
                <w:lang w:eastAsia="es-CL"/>
              </w:rPr>
              <w:t>protagonismo del aprendizaje,</w:t>
            </w:r>
            <w:r w:rsidRPr="00DC1411">
              <w:rPr>
                <w:rFonts w:ascii="Arial" w:eastAsia="Times New Roman" w:hAnsi="Arial" w:cs="Arial"/>
                <w:bCs/>
                <w:color w:val="000000"/>
                <w:lang w:eastAsia="es-CL"/>
              </w:rPr>
              <w:t xml:space="preserve"> participa activamente en su construcción, relacionando los nuevos mensajes con las experiencias y conocimientos que tiene almacenados en la memoria</w:t>
            </w:r>
          </w:p>
        </w:tc>
      </w:tr>
      <w:tr w:rsidR="0063109F" w:rsidRPr="00687B6A" w:rsidTr="00DC1411">
        <w:tc>
          <w:tcPr>
            <w:tcW w:w="2518" w:type="dxa"/>
          </w:tcPr>
          <w:p w:rsidR="00245AAE" w:rsidRPr="00687B6A" w:rsidRDefault="00245AAE" w:rsidP="00FE5C98">
            <w:pPr>
              <w:outlineLvl w:val="1"/>
              <w:rPr>
                <w:rFonts w:ascii="Arial" w:eastAsia="Times New Roman" w:hAnsi="Arial" w:cs="Arial"/>
                <w:bCs/>
                <w:color w:val="000000"/>
                <w:lang w:eastAsia="es-CL"/>
              </w:rPr>
            </w:pPr>
            <w:r w:rsidRPr="00687B6A">
              <w:rPr>
                <w:rFonts w:ascii="Arial" w:eastAsia="Times New Roman" w:hAnsi="Arial" w:cs="Arial"/>
                <w:bCs/>
                <w:color w:val="000000"/>
                <w:lang w:eastAsia="es-CL"/>
              </w:rPr>
              <w:t xml:space="preserve">Nombre ejemplos se pueden dar en los colegios. </w:t>
            </w:r>
          </w:p>
        </w:tc>
        <w:tc>
          <w:tcPr>
            <w:tcW w:w="3119" w:type="dxa"/>
          </w:tcPr>
          <w:p w:rsidR="00245AAE" w:rsidRPr="00687B6A" w:rsidRDefault="00245AAE" w:rsidP="00245AAE">
            <w:pPr>
              <w:numPr>
                <w:ilvl w:val="0"/>
                <w:numId w:val="2"/>
              </w:numPr>
              <w:shd w:val="clear" w:color="auto" w:fill="FFFFFF"/>
              <w:spacing w:after="60"/>
              <w:ind w:left="0"/>
              <w:jc w:val="both"/>
              <w:rPr>
                <w:rFonts w:ascii="Arial" w:eastAsia="Times New Roman" w:hAnsi="Arial" w:cs="Arial"/>
                <w:color w:val="222222"/>
                <w:lang w:eastAsia="es-CL"/>
              </w:rPr>
            </w:pPr>
            <w:r w:rsidRPr="00687B6A">
              <w:rPr>
                <w:rFonts w:ascii="Arial" w:eastAsia="Times New Roman" w:hAnsi="Arial" w:cs="Arial"/>
                <w:color w:val="222222"/>
                <w:lang w:eastAsia="es-CL"/>
              </w:rPr>
              <w:t>Castigar el mal comportamiento</w:t>
            </w:r>
          </w:p>
          <w:p w:rsidR="00245AAE" w:rsidRPr="00687B6A" w:rsidRDefault="00245AAE" w:rsidP="00245AAE">
            <w:pPr>
              <w:numPr>
                <w:ilvl w:val="0"/>
                <w:numId w:val="2"/>
              </w:numPr>
              <w:shd w:val="clear" w:color="auto" w:fill="FFFFFF"/>
              <w:spacing w:after="60"/>
              <w:ind w:left="0"/>
              <w:jc w:val="both"/>
              <w:rPr>
                <w:rFonts w:ascii="Arial" w:eastAsia="Times New Roman" w:hAnsi="Arial" w:cs="Arial"/>
                <w:color w:val="222222"/>
                <w:lang w:eastAsia="es-CL"/>
              </w:rPr>
            </w:pPr>
            <w:r w:rsidRPr="00687B6A">
              <w:rPr>
                <w:rFonts w:ascii="Arial" w:eastAsia="Times New Roman" w:hAnsi="Arial" w:cs="Arial"/>
                <w:color w:val="222222"/>
                <w:lang w:eastAsia="es-CL"/>
              </w:rPr>
              <w:t>Restar y sumar puntos</w:t>
            </w:r>
          </w:p>
          <w:p w:rsidR="00245AAE" w:rsidRPr="00687B6A" w:rsidRDefault="00245AAE" w:rsidP="00245AAE">
            <w:pPr>
              <w:numPr>
                <w:ilvl w:val="0"/>
                <w:numId w:val="2"/>
              </w:numPr>
              <w:shd w:val="clear" w:color="auto" w:fill="FFFFFF"/>
              <w:spacing w:after="60"/>
              <w:ind w:left="0"/>
              <w:jc w:val="both"/>
              <w:rPr>
                <w:rFonts w:ascii="Arial" w:eastAsia="Times New Roman" w:hAnsi="Arial" w:cs="Arial"/>
                <w:color w:val="222222"/>
                <w:lang w:eastAsia="es-CL"/>
              </w:rPr>
            </w:pPr>
            <w:r w:rsidRPr="00687B6A">
              <w:rPr>
                <w:rFonts w:ascii="Arial" w:eastAsia="Times New Roman" w:hAnsi="Arial" w:cs="Arial"/>
                <w:color w:val="222222"/>
                <w:lang w:eastAsia="es-CL"/>
              </w:rPr>
              <w:t>Levantarse al entrar el profesor.</w:t>
            </w:r>
          </w:p>
          <w:p w:rsidR="00245AAE" w:rsidRPr="00687B6A" w:rsidRDefault="00245AAE" w:rsidP="00245AAE">
            <w:pPr>
              <w:numPr>
                <w:ilvl w:val="0"/>
                <w:numId w:val="2"/>
              </w:numPr>
              <w:shd w:val="clear" w:color="auto" w:fill="FFFFFF"/>
              <w:spacing w:after="60"/>
              <w:ind w:left="0"/>
              <w:jc w:val="both"/>
              <w:rPr>
                <w:rFonts w:ascii="Arial" w:eastAsia="Times New Roman" w:hAnsi="Arial" w:cs="Arial"/>
                <w:color w:val="222222"/>
                <w:lang w:eastAsia="es-CL"/>
              </w:rPr>
            </w:pPr>
            <w:r w:rsidRPr="00687B6A">
              <w:rPr>
                <w:rFonts w:ascii="Arial" w:eastAsia="Times New Roman" w:hAnsi="Arial" w:cs="Arial"/>
                <w:color w:val="222222"/>
                <w:lang w:eastAsia="es-CL"/>
              </w:rPr>
              <w:t>Sancionar severamente la copia.</w:t>
            </w:r>
          </w:p>
          <w:p w:rsidR="00245AAE" w:rsidRPr="00DC1411" w:rsidRDefault="00245AAE" w:rsidP="00DC1411">
            <w:pPr>
              <w:shd w:val="clear" w:color="auto" w:fill="FFFFFF"/>
              <w:spacing w:after="60"/>
              <w:jc w:val="both"/>
              <w:rPr>
                <w:rFonts w:ascii="Arial" w:eastAsia="Times New Roman" w:hAnsi="Arial" w:cs="Arial"/>
                <w:color w:val="222222"/>
                <w:lang w:eastAsia="es-CL"/>
              </w:rPr>
            </w:pPr>
            <w:r w:rsidRPr="00687B6A">
              <w:rPr>
                <w:rFonts w:ascii="Arial" w:eastAsia="Times New Roman" w:hAnsi="Arial" w:cs="Arial"/>
                <w:color w:val="222222"/>
                <w:lang w:eastAsia="es-CL"/>
              </w:rPr>
              <w:t>El sonido del timbre.</w:t>
            </w:r>
          </w:p>
        </w:tc>
        <w:tc>
          <w:tcPr>
            <w:tcW w:w="3417" w:type="dxa"/>
          </w:tcPr>
          <w:p w:rsidR="00462E99" w:rsidRDefault="00462E99" w:rsidP="00FE5C98">
            <w:pPr>
              <w:outlineLvl w:val="1"/>
              <w:rPr>
                <w:rFonts w:ascii="Arial" w:eastAsia="Times New Roman" w:hAnsi="Arial" w:cs="Arial"/>
                <w:bCs/>
                <w:color w:val="000000"/>
                <w:lang w:eastAsia="es-CL"/>
              </w:rPr>
            </w:pPr>
            <w:r>
              <w:rPr>
                <w:rFonts w:ascii="Arial" w:eastAsia="Times New Roman" w:hAnsi="Arial" w:cs="Arial"/>
                <w:bCs/>
                <w:color w:val="000000"/>
                <w:lang w:eastAsia="es-CL"/>
              </w:rPr>
              <w:t>Incentiva las capacidades individuales.</w:t>
            </w:r>
          </w:p>
          <w:p w:rsidR="00462E99" w:rsidRDefault="00462E99" w:rsidP="00FE5C98">
            <w:pPr>
              <w:outlineLvl w:val="1"/>
              <w:rPr>
                <w:rFonts w:ascii="Arial" w:eastAsia="Times New Roman" w:hAnsi="Arial" w:cs="Arial"/>
                <w:bCs/>
                <w:color w:val="000000"/>
                <w:lang w:eastAsia="es-CL"/>
              </w:rPr>
            </w:pPr>
            <w:r>
              <w:rPr>
                <w:rFonts w:ascii="Arial" w:eastAsia="Times New Roman" w:hAnsi="Arial" w:cs="Arial"/>
                <w:bCs/>
                <w:color w:val="000000"/>
                <w:lang w:eastAsia="es-CL"/>
              </w:rPr>
              <w:t>Desarrolla un concepto propio positivo.</w:t>
            </w:r>
          </w:p>
          <w:p w:rsidR="00462E99" w:rsidRDefault="00462E99" w:rsidP="00FE5C98">
            <w:pPr>
              <w:outlineLvl w:val="1"/>
              <w:rPr>
                <w:rFonts w:ascii="Arial" w:eastAsia="Times New Roman" w:hAnsi="Arial" w:cs="Arial"/>
                <w:bCs/>
                <w:color w:val="000000"/>
                <w:lang w:eastAsia="es-CL"/>
              </w:rPr>
            </w:pPr>
            <w:r>
              <w:rPr>
                <w:rFonts w:ascii="Arial" w:eastAsia="Times New Roman" w:hAnsi="Arial" w:cs="Arial"/>
                <w:bCs/>
                <w:color w:val="000000"/>
                <w:lang w:eastAsia="es-CL"/>
              </w:rPr>
              <w:t>Incentiva el contacto con la vida natural.</w:t>
            </w:r>
          </w:p>
          <w:p w:rsidR="00245AAE" w:rsidRPr="00687B6A" w:rsidRDefault="00462E99" w:rsidP="00FE5C98">
            <w:pPr>
              <w:outlineLvl w:val="1"/>
              <w:rPr>
                <w:rFonts w:ascii="Arial" w:eastAsia="Times New Roman" w:hAnsi="Arial" w:cs="Arial"/>
                <w:bCs/>
                <w:color w:val="000000"/>
                <w:lang w:eastAsia="es-CL"/>
              </w:rPr>
            </w:pPr>
            <w:r>
              <w:rPr>
                <w:rFonts w:ascii="Arial" w:eastAsia="Times New Roman" w:hAnsi="Arial" w:cs="Arial"/>
                <w:bCs/>
                <w:color w:val="000000"/>
                <w:lang w:eastAsia="es-CL"/>
              </w:rPr>
              <w:t xml:space="preserve">Usa el ambiente como estímulo de nuevos aprendizajes.  </w:t>
            </w:r>
          </w:p>
        </w:tc>
      </w:tr>
      <w:tr w:rsidR="0063109F" w:rsidRPr="00687B6A" w:rsidTr="00DC1411">
        <w:tc>
          <w:tcPr>
            <w:tcW w:w="2518" w:type="dxa"/>
          </w:tcPr>
          <w:p w:rsidR="00245AAE" w:rsidRPr="00687B6A" w:rsidRDefault="00245AAE" w:rsidP="00FE5C98">
            <w:pPr>
              <w:outlineLvl w:val="1"/>
              <w:rPr>
                <w:rFonts w:ascii="Arial" w:eastAsia="Times New Roman" w:hAnsi="Arial" w:cs="Arial"/>
                <w:bCs/>
                <w:color w:val="000000"/>
                <w:lang w:eastAsia="es-CL"/>
              </w:rPr>
            </w:pPr>
            <w:r w:rsidRPr="00687B6A">
              <w:rPr>
                <w:rFonts w:ascii="Arial" w:eastAsia="Times New Roman" w:hAnsi="Arial" w:cs="Arial"/>
                <w:bCs/>
                <w:color w:val="000000"/>
                <w:lang w:eastAsia="es-CL"/>
              </w:rPr>
              <w:t xml:space="preserve">Nombras aspectos positivos de estas teorías </w:t>
            </w:r>
          </w:p>
        </w:tc>
        <w:tc>
          <w:tcPr>
            <w:tcW w:w="3119" w:type="dxa"/>
          </w:tcPr>
          <w:p w:rsidR="00245AAE" w:rsidRDefault="00245AAE" w:rsidP="00FE5C98">
            <w:pPr>
              <w:outlineLvl w:val="1"/>
              <w:rPr>
                <w:rFonts w:ascii="Arial" w:eastAsia="Times New Roman" w:hAnsi="Arial" w:cs="Arial"/>
                <w:bCs/>
                <w:color w:val="000000"/>
                <w:lang w:eastAsia="es-CL"/>
              </w:rPr>
            </w:pPr>
          </w:p>
          <w:p w:rsidR="00245AAE" w:rsidRDefault="00DC1411" w:rsidP="00FE5C98">
            <w:pPr>
              <w:outlineLvl w:val="1"/>
              <w:rPr>
                <w:rFonts w:ascii="Arial" w:eastAsia="Times New Roman" w:hAnsi="Arial" w:cs="Arial"/>
                <w:bCs/>
                <w:color w:val="000000"/>
                <w:lang w:eastAsia="es-CL"/>
              </w:rPr>
            </w:pPr>
            <w:r>
              <w:rPr>
                <w:rFonts w:ascii="Arial" w:eastAsia="Times New Roman" w:hAnsi="Arial" w:cs="Arial"/>
                <w:bCs/>
                <w:color w:val="000000"/>
                <w:lang w:eastAsia="es-CL"/>
              </w:rPr>
              <w:t xml:space="preserve">Opinión </w:t>
            </w:r>
            <w:r w:rsidR="00245AAE">
              <w:rPr>
                <w:rFonts w:ascii="Arial" w:eastAsia="Times New Roman" w:hAnsi="Arial" w:cs="Arial"/>
                <w:bCs/>
                <w:color w:val="000000"/>
                <w:lang w:eastAsia="es-CL"/>
              </w:rPr>
              <w:t xml:space="preserve">Personal </w:t>
            </w:r>
          </w:p>
          <w:p w:rsidR="00245AAE" w:rsidRPr="00687B6A" w:rsidRDefault="00245AAE" w:rsidP="00FE5C98">
            <w:pPr>
              <w:outlineLvl w:val="1"/>
              <w:rPr>
                <w:rFonts w:ascii="Arial" w:eastAsia="Times New Roman" w:hAnsi="Arial" w:cs="Arial"/>
                <w:bCs/>
                <w:color w:val="000000"/>
                <w:lang w:eastAsia="es-CL"/>
              </w:rPr>
            </w:pPr>
          </w:p>
        </w:tc>
        <w:tc>
          <w:tcPr>
            <w:tcW w:w="3417" w:type="dxa"/>
          </w:tcPr>
          <w:p w:rsidR="00245AAE" w:rsidRDefault="00245AAE" w:rsidP="00DC1411">
            <w:pPr>
              <w:outlineLvl w:val="1"/>
              <w:rPr>
                <w:rFonts w:ascii="Arial" w:eastAsia="Times New Roman" w:hAnsi="Arial" w:cs="Arial"/>
                <w:bCs/>
                <w:color w:val="000000"/>
                <w:lang w:eastAsia="es-CL"/>
              </w:rPr>
            </w:pPr>
          </w:p>
          <w:p w:rsidR="00DC1411" w:rsidRDefault="00DC1411" w:rsidP="00DC1411">
            <w:pPr>
              <w:outlineLvl w:val="1"/>
              <w:rPr>
                <w:rFonts w:ascii="Arial" w:eastAsia="Times New Roman" w:hAnsi="Arial" w:cs="Arial"/>
                <w:bCs/>
                <w:color w:val="000000"/>
                <w:lang w:eastAsia="es-CL"/>
              </w:rPr>
            </w:pPr>
            <w:r>
              <w:rPr>
                <w:rFonts w:ascii="Arial" w:eastAsia="Times New Roman" w:hAnsi="Arial" w:cs="Arial"/>
                <w:bCs/>
                <w:color w:val="000000"/>
                <w:lang w:eastAsia="es-CL"/>
              </w:rPr>
              <w:t xml:space="preserve">Opinión Personal </w:t>
            </w:r>
          </w:p>
          <w:p w:rsidR="00DC1411" w:rsidRPr="00687B6A" w:rsidRDefault="00DC1411" w:rsidP="00DC1411">
            <w:pPr>
              <w:outlineLvl w:val="1"/>
              <w:rPr>
                <w:rFonts w:ascii="Arial" w:eastAsia="Times New Roman" w:hAnsi="Arial" w:cs="Arial"/>
                <w:bCs/>
                <w:color w:val="000000"/>
                <w:lang w:eastAsia="es-CL"/>
              </w:rPr>
            </w:pPr>
          </w:p>
        </w:tc>
      </w:tr>
      <w:tr w:rsidR="0063109F" w:rsidRPr="00687B6A" w:rsidTr="00DC1411">
        <w:tc>
          <w:tcPr>
            <w:tcW w:w="2518" w:type="dxa"/>
          </w:tcPr>
          <w:p w:rsidR="00245AAE" w:rsidRPr="00687B6A" w:rsidRDefault="00245AAE" w:rsidP="00FE5C98">
            <w:pPr>
              <w:outlineLvl w:val="1"/>
              <w:rPr>
                <w:rFonts w:ascii="Arial" w:eastAsia="Times New Roman" w:hAnsi="Arial" w:cs="Arial"/>
                <w:bCs/>
                <w:color w:val="000000"/>
                <w:lang w:eastAsia="es-CL"/>
              </w:rPr>
            </w:pPr>
            <w:r w:rsidRPr="00687B6A">
              <w:rPr>
                <w:rFonts w:ascii="Arial" w:eastAsia="Times New Roman" w:hAnsi="Arial" w:cs="Arial"/>
                <w:bCs/>
                <w:color w:val="000000"/>
                <w:lang w:eastAsia="es-CL"/>
              </w:rPr>
              <w:t xml:space="preserve">Nombra aspectos negativos de estas teorías </w:t>
            </w:r>
          </w:p>
        </w:tc>
        <w:tc>
          <w:tcPr>
            <w:tcW w:w="3119" w:type="dxa"/>
          </w:tcPr>
          <w:p w:rsidR="00245AAE" w:rsidRDefault="00245AAE" w:rsidP="00FE5C98">
            <w:pPr>
              <w:outlineLvl w:val="1"/>
              <w:rPr>
                <w:rFonts w:ascii="Arial" w:eastAsia="Times New Roman" w:hAnsi="Arial" w:cs="Arial"/>
                <w:bCs/>
                <w:color w:val="000000"/>
                <w:lang w:eastAsia="es-CL"/>
              </w:rPr>
            </w:pPr>
          </w:p>
          <w:p w:rsidR="00DC1411" w:rsidRDefault="00DC1411" w:rsidP="00DC1411">
            <w:pPr>
              <w:outlineLvl w:val="1"/>
              <w:rPr>
                <w:rFonts w:ascii="Arial" w:eastAsia="Times New Roman" w:hAnsi="Arial" w:cs="Arial"/>
                <w:bCs/>
                <w:color w:val="000000"/>
                <w:lang w:eastAsia="es-CL"/>
              </w:rPr>
            </w:pPr>
            <w:r>
              <w:rPr>
                <w:rFonts w:ascii="Arial" w:eastAsia="Times New Roman" w:hAnsi="Arial" w:cs="Arial"/>
                <w:bCs/>
                <w:color w:val="000000"/>
                <w:lang w:eastAsia="es-CL"/>
              </w:rPr>
              <w:t xml:space="preserve">Opinión Personal </w:t>
            </w:r>
          </w:p>
          <w:p w:rsidR="00245AAE" w:rsidRDefault="00245AAE" w:rsidP="00FE5C98">
            <w:pPr>
              <w:outlineLvl w:val="1"/>
              <w:rPr>
                <w:rFonts w:ascii="Arial" w:eastAsia="Times New Roman" w:hAnsi="Arial" w:cs="Arial"/>
                <w:bCs/>
                <w:color w:val="000000"/>
                <w:lang w:eastAsia="es-CL"/>
              </w:rPr>
            </w:pPr>
          </w:p>
          <w:p w:rsidR="00245AAE" w:rsidRPr="00687B6A" w:rsidRDefault="00245AAE" w:rsidP="00FE5C98">
            <w:pPr>
              <w:outlineLvl w:val="1"/>
              <w:rPr>
                <w:rFonts w:ascii="Arial" w:eastAsia="Times New Roman" w:hAnsi="Arial" w:cs="Arial"/>
                <w:bCs/>
                <w:color w:val="000000"/>
                <w:lang w:eastAsia="es-CL"/>
              </w:rPr>
            </w:pPr>
          </w:p>
        </w:tc>
        <w:tc>
          <w:tcPr>
            <w:tcW w:w="3417" w:type="dxa"/>
          </w:tcPr>
          <w:p w:rsidR="00245AAE" w:rsidRDefault="00245AAE" w:rsidP="00DC1411">
            <w:pPr>
              <w:outlineLvl w:val="1"/>
              <w:rPr>
                <w:rFonts w:ascii="Arial" w:eastAsia="Times New Roman" w:hAnsi="Arial" w:cs="Arial"/>
                <w:bCs/>
                <w:color w:val="000000"/>
                <w:lang w:eastAsia="es-CL"/>
              </w:rPr>
            </w:pPr>
          </w:p>
          <w:p w:rsidR="00DC1411" w:rsidRDefault="00DC1411" w:rsidP="00DC1411">
            <w:pPr>
              <w:outlineLvl w:val="1"/>
              <w:rPr>
                <w:rFonts w:ascii="Arial" w:eastAsia="Times New Roman" w:hAnsi="Arial" w:cs="Arial"/>
                <w:bCs/>
                <w:color w:val="000000"/>
                <w:lang w:eastAsia="es-CL"/>
              </w:rPr>
            </w:pPr>
            <w:r>
              <w:rPr>
                <w:rFonts w:ascii="Arial" w:eastAsia="Times New Roman" w:hAnsi="Arial" w:cs="Arial"/>
                <w:bCs/>
                <w:color w:val="000000"/>
                <w:lang w:eastAsia="es-CL"/>
              </w:rPr>
              <w:t xml:space="preserve">Opinión Personal </w:t>
            </w:r>
          </w:p>
          <w:p w:rsidR="00DC1411" w:rsidRPr="00687B6A" w:rsidRDefault="00DC1411" w:rsidP="00DC1411">
            <w:pPr>
              <w:outlineLvl w:val="1"/>
              <w:rPr>
                <w:rFonts w:ascii="Arial" w:eastAsia="Times New Roman" w:hAnsi="Arial" w:cs="Arial"/>
                <w:bCs/>
                <w:color w:val="000000"/>
                <w:lang w:eastAsia="es-CL"/>
              </w:rPr>
            </w:pPr>
          </w:p>
        </w:tc>
      </w:tr>
    </w:tbl>
    <w:p w:rsidR="005D4EBB" w:rsidRDefault="005D4EBB" w:rsidP="005D4EBB">
      <w:pPr>
        <w:shd w:val="clear" w:color="auto" w:fill="FFFFFF"/>
        <w:spacing w:after="0" w:line="240" w:lineRule="auto"/>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2. Observa este video educativo para niños y niñas menores de 4 años. Intenta visualizar acciones que corresponden a las teorías conductista y constructivista. Y descríbelas a continuación.</w:t>
      </w:r>
    </w:p>
    <w:p w:rsidR="005D4EBB" w:rsidRDefault="005D4EBB" w:rsidP="005D4EBB">
      <w:pPr>
        <w:shd w:val="clear" w:color="auto" w:fill="FFFFFF"/>
        <w:spacing w:after="0" w:line="240" w:lineRule="auto"/>
        <w:jc w:val="both"/>
        <w:outlineLvl w:val="1"/>
        <w:rPr>
          <w:rFonts w:ascii="Arial" w:eastAsia="Times New Roman" w:hAnsi="Arial" w:cs="Arial"/>
          <w:bCs/>
          <w:color w:val="000000"/>
          <w:lang w:eastAsia="es-CL"/>
        </w:rPr>
      </w:pPr>
    </w:p>
    <w:p w:rsidR="005D4EBB" w:rsidRPr="00185DB8" w:rsidRDefault="005D4EBB" w:rsidP="005D4EBB">
      <w:pPr>
        <w:shd w:val="clear" w:color="auto" w:fill="FFFFFF"/>
        <w:spacing w:after="0" w:line="240" w:lineRule="auto"/>
        <w:jc w:val="both"/>
        <w:outlineLvl w:val="1"/>
        <w:rPr>
          <w:rFonts w:ascii="Arial" w:eastAsia="Times New Roman" w:hAnsi="Arial" w:cs="Arial"/>
          <w:bCs/>
          <w:color w:val="000000"/>
          <w:sz w:val="32"/>
          <w:szCs w:val="32"/>
          <w:lang w:eastAsia="es-CL"/>
        </w:rPr>
      </w:pPr>
      <w:r w:rsidRPr="00185DB8">
        <w:rPr>
          <w:rFonts w:ascii="Arial" w:eastAsia="Times New Roman" w:hAnsi="Arial" w:cs="Arial"/>
          <w:bCs/>
          <w:color w:val="000000"/>
          <w:sz w:val="32"/>
          <w:szCs w:val="32"/>
          <w:lang w:eastAsia="es-CL"/>
        </w:rPr>
        <w:t xml:space="preserve"> </w:t>
      </w:r>
      <w:hyperlink r:id="rId7" w:history="1">
        <w:r w:rsidRPr="00185DB8">
          <w:rPr>
            <w:rStyle w:val="Hipervnculo"/>
            <w:sz w:val="32"/>
            <w:szCs w:val="32"/>
          </w:rPr>
          <w:t>https://www.youtube.com/watch?v=FLkt0mF0N38</w:t>
        </w:r>
      </w:hyperlink>
    </w:p>
    <w:p w:rsidR="005D4EBB" w:rsidRDefault="005D4EBB" w:rsidP="005D4EBB">
      <w:pPr>
        <w:shd w:val="clear" w:color="auto" w:fill="FFFFFF"/>
        <w:spacing w:after="0" w:line="240" w:lineRule="auto"/>
        <w:jc w:val="both"/>
        <w:outlineLvl w:val="1"/>
        <w:rPr>
          <w:rFonts w:ascii="Arial" w:eastAsia="Times New Roman" w:hAnsi="Arial" w:cs="Arial"/>
          <w:bCs/>
          <w:color w:val="000000"/>
          <w:lang w:eastAsia="es-CL"/>
        </w:rPr>
      </w:pPr>
    </w:p>
    <w:tbl>
      <w:tblPr>
        <w:tblStyle w:val="Tablaconcuadrcula"/>
        <w:tblW w:w="0" w:type="auto"/>
        <w:tblLook w:val="04A0" w:firstRow="1" w:lastRow="0" w:firstColumn="1" w:lastColumn="0" w:noHBand="0" w:noVBand="1"/>
      </w:tblPr>
      <w:tblGrid>
        <w:gridCol w:w="4524"/>
        <w:gridCol w:w="4530"/>
      </w:tblGrid>
      <w:tr w:rsidR="005D4EBB" w:rsidTr="00B00D46">
        <w:tc>
          <w:tcPr>
            <w:tcW w:w="4524" w:type="dxa"/>
          </w:tcPr>
          <w:p w:rsidR="005D4EBB" w:rsidRPr="00185DB8" w:rsidRDefault="005D4EBB" w:rsidP="00FE5C98">
            <w:pPr>
              <w:jc w:val="center"/>
              <w:outlineLvl w:val="1"/>
              <w:rPr>
                <w:rFonts w:ascii="Arial" w:eastAsia="Times New Roman" w:hAnsi="Arial" w:cs="Arial"/>
                <w:b/>
                <w:bCs/>
                <w:color w:val="000000"/>
                <w:lang w:eastAsia="es-CL"/>
              </w:rPr>
            </w:pPr>
            <w:r w:rsidRPr="00185DB8">
              <w:rPr>
                <w:rFonts w:ascii="Arial" w:eastAsia="Times New Roman" w:hAnsi="Arial" w:cs="Arial"/>
                <w:b/>
                <w:bCs/>
                <w:color w:val="000000"/>
                <w:lang w:eastAsia="es-CL"/>
              </w:rPr>
              <w:t>Acciones conductistas del video educativo</w:t>
            </w:r>
          </w:p>
        </w:tc>
        <w:tc>
          <w:tcPr>
            <w:tcW w:w="4530" w:type="dxa"/>
          </w:tcPr>
          <w:p w:rsidR="005D4EBB" w:rsidRPr="00185DB8" w:rsidRDefault="005D4EBB" w:rsidP="00FE5C98">
            <w:pPr>
              <w:jc w:val="center"/>
              <w:outlineLvl w:val="1"/>
              <w:rPr>
                <w:rFonts w:ascii="Arial" w:eastAsia="Times New Roman" w:hAnsi="Arial" w:cs="Arial"/>
                <w:b/>
                <w:bCs/>
                <w:color w:val="000000"/>
                <w:lang w:eastAsia="es-CL"/>
              </w:rPr>
            </w:pPr>
            <w:r w:rsidRPr="00185DB8">
              <w:rPr>
                <w:rFonts w:ascii="Arial" w:eastAsia="Times New Roman" w:hAnsi="Arial" w:cs="Arial"/>
                <w:b/>
                <w:bCs/>
                <w:color w:val="000000"/>
                <w:lang w:eastAsia="es-CL"/>
              </w:rPr>
              <w:t>Acciones constructivista del video educativo</w:t>
            </w:r>
          </w:p>
        </w:tc>
      </w:tr>
      <w:tr w:rsidR="005D4EBB" w:rsidTr="00B00D46">
        <w:tc>
          <w:tcPr>
            <w:tcW w:w="4524" w:type="dxa"/>
          </w:tcPr>
          <w:p w:rsidR="005D4EBB" w:rsidRDefault="007B5800"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Un profesor habla niños repiten</w:t>
            </w:r>
          </w:p>
        </w:tc>
        <w:tc>
          <w:tcPr>
            <w:tcW w:w="4530" w:type="dxa"/>
          </w:tcPr>
          <w:p w:rsidR="005D4EBB" w:rsidRDefault="007B5800"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Uso de la música para entregar contenido.</w:t>
            </w:r>
          </w:p>
        </w:tc>
      </w:tr>
      <w:tr w:rsidR="005D4EBB" w:rsidTr="00B00D46">
        <w:tc>
          <w:tcPr>
            <w:tcW w:w="4524" w:type="dxa"/>
          </w:tcPr>
          <w:p w:rsidR="005D4EBB" w:rsidRDefault="007B5800"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El profesor presenta el tema</w:t>
            </w:r>
          </w:p>
        </w:tc>
        <w:tc>
          <w:tcPr>
            <w:tcW w:w="4530" w:type="dxa"/>
          </w:tcPr>
          <w:p w:rsidR="005D4EBB" w:rsidRDefault="007B5800"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Ínsita al buen humor y buen trato.</w:t>
            </w:r>
          </w:p>
        </w:tc>
      </w:tr>
      <w:tr w:rsidR="005D4EBB" w:rsidTr="00B00D46">
        <w:tc>
          <w:tcPr>
            <w:tcW w:w="4524" w:type="dxa"/>
          </w:tcPr>
          <w:p w:rsidR="005D4EBB" w:rsidRDefault="007B5800"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Movimientos dirigidos</w:t>
            </w:r>
          </w:p>
        </w:tc>
        <w:tc>
          <w:tcPr>
            <w:tcW w:w="4530" w:type="dxa"/>
          </w:tcPr>
          <w:p w:rsidR="005D4EBB" w:rsidRDefault="007B5800"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Uso de colores y movimientos</w:t>
            </w:r>
          </w:p>
        </w:tc>
      </w:tr>
    </w:tbl>
    <w:p w:rsidR="005D4EBB" w:rsidRDefault="005D4EBB" w:rsidP="005D4EBB">
      <w:pPr>
        <w:shd w:val="clear" w:color="auto" w:fill="FFFFFF"/>
        <w:spacing w:after="0" w:line="240" w:lineRule="auto"/>
        <w:jc w:val="both"/>
        <w:outlineLvl w:val="1"/>
        <w:rPr>
          <w:rFonts w:ascii="Arial" w:eastAsia="Times New Roman" w:hAnsi="Arial" w:cs="Arial"/>
          <w:bCs/>
          <w:color w:val="000000"/>
          <w:lang w:eastAsia="es-CL"/>
        </w:rPr>
      </w:pPr>
    </w:p>
    <w:p w:rsidR="005D4EBB" w:rsidRDefault="005D4EBB" w:rsidP="005D4EBB">
      <w:pPr>
        <w:shd w:val="clear" w:color="auto" w:fill="FFFFFF"/>
        <w:spacing w:after="0" w:line="240" w:lineRule="auto"/>
        <w:jc w:val="both"/>
        <w:outlineLvl w:val="1"/>
        <w:rPr>
          <w:rFonts w:ascii="Arial" w:eastAsia="Times New Roman" w:hAnsi="Arial" w:cs="Arial"/>
          <w:bCs/>
          <w:color w:val="000000"/>
          <w:lang w:eastAsia="es-CL"/>
        </w:rPr>
      </w:pPr>
    </w:p>
    <w:p w:rsidR="005D4EBB" w:rsidRDefault="005D4EBB" w:rsidP="005D4EBB">
      <w:pPr>
        <w:shd w:val="clear" w:color="auto" w:fill="FFFFFF"/>
        <w:spacing w:after="0" w:line="240" w:lineRule="auto"/>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3. Describe un listado de acciones educativas que aporta el video en los distintos ámbitos de desarrollo de un niño/a menor de 4 años.</w:t>
      </w:r>
    </w:p>
    <w:p w:rsidR="005D4EBB" w:rsidRDefault="005D4EBB" w:rsidP="005D4EBB">
      <w:pPr>
        <w:shd w:val="clear" w:color="auto" w:fill="FFFFFF"/>
        <w:spacing w:after="0" w:line="240" w:lineRule="auto"/>
        <w:jc w:val="both"/>
        <w:outlineLvl w:val="1"/>
        <w:rPr>
          <w:rFonts w:ascii="Arial" w:eastAsia="Times New Roman" w:hAnsi="Arial" w:cs="Arial"/>
          <w:bCs/>
          <w:color w:val="000000"/>
          <w:lang w:eastAsia="es-CL"/>
        </w:rPr>
      </w:pPr>
    </w:p>
    <w:tbl>
      <w:tblPr>
        <w:tblStyle w:val="Tablaconcuadrcula"/>
        <w:tblW w:w="0" w:type="auto"/>
        <w:tblLook w:val="04A0" w:firstRow="1" w:lastRow="0" w:firstColumn="1" w:lastColumn="0" w:noHBand="0" w:noVBand="1"/>
      </w:tblPr>
      <w:tblGrid>
        <w:gridCol w:w="4531"/>
        <w:gridCol w:w="4523"/>
      </w:tblGrid>
      <w:tr w:rsidR="005D4EBB" w:rsidTr="00FE5C98">
        <w:tc>
          <w:tcPr>
            <w:tcW w:w="4606" w:type="dxa"/>
          </w:tcPr>
          <w:p w:rsidR="005D4EBB" w:rsidRDefault="005D4EBB"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 xml:space="preserve">ÁREA DE DESARROLLO </w:t>
            </w:r>
          </w:p>
        </w:tc>
        <w:tc>
          <w:tcPr>
            <w:tcW w:w="4606" w:type="dxa"/>
          </w:tcPr>
          <w:p w:rsidR="005D4EBB" w:rsidRDefault="005D4EBB"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 xml:space="preserve">ACTIVIDAD QUE ESTIMULA EL ÁREA </w:t>
            </w:r>
          </w:p>
        </w:tc>
      </w:tr>
      <w:tr w:rsidR="005D4EBB" w:rsidTr="00FE5C98">
        <w:tc>
          <w:tcPr>
            <w:tcW w:w="4606" w:type="dxa"/>
          </w:tcPr>
          <w:p w:rsidR="005D4EBB" w:rsidRDefault="005D4EBB" w:rsidP="00FE5C98">
            <w:pPr>
              <w:jc w:val="both"/>
              <w:outlineLvl w:val="1"/>
              <w:rPr>
                <w:rFonts w:ascii="Arial" w:eastAsia="Times New Roman" w:hAnsi="Arial" w:cs="Arial"/>
                <w:bCs/>
                <w:color w:val="000000"/>
                <w:lang w:eastAsia="es-CL"/>
              </w:rPr>
            </w:pPr>
          </w:p>
          <w:p w:rsidR="005D4EBB" w:rsidRDefault="005D4EBB"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 xml:space="preserve">Física </w:t>
            </w:r>
          </w:p>
        </w:tc>
        <w:tc>
          <w:tcPr>
            <w:tcW w:w="4606" w:type="dxa"/>
          </w:tcPr>
          <w:p w:rsidR="005D4EBB" w:rsidRDefault="005D4EBB" w:rsidP="00FE5C98">
            <w:pPr>
              <w:jc w:val="both"/>
              <w:outlineLvl w:val="1"/>
              <w:rPr>
                <w:rFonts w:ascii="Arial" w:eastAsia="Times New Roman" w:hAnsi="Arial" w:cs="Arial"/>
                <w:bCs/>
                <w:color w:val="000000"/>
                <w:lang w:eastAsia="es-CL"/>
              </w:rPr>
            </w:pPr>
          </w:p>
          <w:p w:rsidR="005D4EBB" w:rsidRDefault="005D4EBB" w:rsidP="00FE5C98">
            <w:pPr>
              <w:jc w:val="both"/>
              <w:outlineLvl w:val="1"/>
              <w:rPr>
                <w:rFonts w:ascii="Arial" w:eastAsia="Times New Roman" w:hAnsi="Arial" w:cs="Arial"/>
                <w:bCs/>
                <w:color w:val="000000"/>
                <w:lang w:eastAsia="es-CL"/>
              </w:rPr>
            </w:pPr>
          </w:p>
          <w:p w:rsidR="005D4EBB" w:rsidRDefault="00B00D46"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Mover partes de la cara</w:t>
            </w:r>
          </w:p>
        </w:tc>
      </w:tr>
      <w:tr w:rsidR="005D4EBB" w:rsidTr="00FE5C98">
        <w:tc>
          <w:tcPr>
            <w:tcW w:w="4606" w:type="dxa"/>
          </w:tcPr>
          <w:p w:rsidR="005D4EBB" w:rsidRDefault="005D4EBB"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 xml:space="preserve">Social </w:t>
            </w:r>
          </w:p>
        </w:tc>
        <w:tc>
          <w:tcPr>
            <w:tcW w:w="4606" w:type="dxa"/>
          </w:tcPr>
          <w:p w:rsidR="005D4EBB" w:rsidRDefault="005D4EBB" w:rsidP="00FE5C98">
            <w:pPr>
              <w:jc w:val="both"/>
              <w:outlineLvl w:val="1"/>
              <w:rPr>
                <w:rFonts w:ascii="Arial" w:eastAsia="Times New Roman" w:hAnsi="Arial" w:cs="Arial"/>
                <w:bCs/>
                <w:color w:val="000000"/>
                <w:lang w:eastAsia="es-CL"/>
              </w:rPr>
            </w:pPr>
          </w:p>
          <w:p w:rsidR="005D4EBB" w:rsidRDefault="00B00D46"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Se puede jugar en grupos pequeños y grandes.</w:t>
            </w:r>
          </w:p>
          <w:p w:rsidR="005D4EBB" w:rsidRDefault="005D4EBB" w:rsidP="00FE5C98">
            <w:pPr>
              <w:jc w:val="both"/>
              <w:outlineLvl w:val="1"/>
              <w:rPr>
                <w:rFonts w:ascii="Arial" w:eastAsia="Times New Roman" w:hAnsi="Arial" w:cs="Arial"/>
                <w:bCs/>
                <w:color w:val="000000"/>
                <w:lang w:eastAsia="es-CL"/>
              </w:rPr>
            </w:pPr>
          </w:p>
        </w:tc>
      </w:tr>
      <w:tr w:rsidR="005D4EBB" w:rsidTr="00FE5C98">
        <w:tc>
          <w:tcPr>
            <w:tcW w:w="4606" w:type="dxa"/>
          </w:tcPr>
          <w:p w:rsidR="005D4EBB" w:rsidRDefault="005D4EBB"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 xml:space="preserve">Cognitiva </w:t>
            </w:r>
          </w:p>
        </w:tc>
        <w:tc>
          <w:tcPr>
            <w:tcW w:w="4606" w:type="dxa"/>
          </w:tcPr>
          <w:p w:rsidR="005D4EBB" w:rsidRDefault="00B00D46"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 xml:space="preserve">Coordinar movimientos de la lengua </w:t>
            </w:r>
          </w:p>
          <w:p w:rsidR="005D4EBB" w:rsidRDefault="005D4EBB" w:rsidP="00FE5C98">
            <w:pPr>
              <w:jc w:val="both"/>
              <w:outlineLvl w:val="1"/>
              <w:rPr>
                <w:rFonts w:ascii="Arial" w:eastAsia="Times New Roman" w:hAnsi="Arial" w:cs="Arial"/>
                <w:bCs/>
                <w:color w:val="000000"/>
                <w:lang w:eastAsia="es-CL"/>
              </w:rPr>
            </w:pPr>
          </w:p>
          <w:p w:rsidR="005D4EBB" w:rsidRDefault="005D4EBB" w:rsidP="00FE5C98">
            <w:pPr>
              <w:jc w:val="both"/>
              <w:outlineLvl w:val="1"/>
              <w:rPr>
                <w:rFonts w:ascii="Arial" w:eastAsia="Times New Roman" w:hAnsi="Arial" w:cs="Arial"/>
                <w:bCs/>
                <w:color w:val="000000"/>
                <w:lang w:eastAsia="es-CL"/>
              </w:rPr>
            </w:pPr>
          </w:p>
        </w:tc>
      </w:tr>
      <w:tr w:rsidR="005D4EBB" w:rsidTr="00FE5C98">
        <w:tc>
          <w:tcPr>
            <w:tcW w:w="4606" w:type="dxa"/>
          </w:tcPr>
          <w:p w:rsidR="005D4EBB" w:rsidRDefault="005D4EBB"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 xml:space="preserve">Emocional </w:t>
            </w:r>
          </w:p>
        </w:tc>
        <w:tc>
          <w:tcPr>
            <w:tcW w:w="4606" w:type="dxa"/>
          </w:tcPr>
          <w:p w:rsidR="005D4EBB" w:rsidRDefault="005D4EBB" w:rsidP="00FE5C98">
            <w:pPr>
              <w:jc w:val="both"/>
              <w:outlineLvl w:val="1"/>
              <w:rPr>
                <w:rFonts w:ascii="Arial" w:eastAsia="Times New Roman" w:hAnsi="Arial" w:cs="Arial"/>
                <w:bCs/>
                <w:color w:val="000000"/>
                <w:lang w:eastAsia="es-CL"/>
              </w:rPr>
            </w:pPr>
          </w:p>
          <w:p w:rsidR="005D4EBB" w:rsidRDefault="00B00D46" w:rsidP="00FE5C98">
            <w:pPr>
              <w:jc w:val="both"/>
              <w:outlineLvl w:val="1"/>
              <w:rPr>
                <w:rFonts w:ascii="Arial" w:eastAsia="Times New Roman" w:hAnsi="Arial" w:cs="Arial"/>
                <w:bCs/>
                <w:color w:val="000000"/>
                <w:lang w:eastAsia="es-CL"/>
              </w:rPr>
            </w:pPr>
            <w:r>
              <w:rPr>
                <w:rFonts w:ascii="Arial" w:eastAsia="Times New Roman" w:hAnsi="Arial" w:cs="Arial"/>
                <w:bCs/>
                <w:color w:val="000000"/>
                <w:lang w:eastAsia="es-CL"/>
              </w:rPr>
              <w:t>Canción y acciones divertidas para niños/as, buen humor, cantar mejora el ánimo</w:t>
            </w:r>
            <w:bookmarkStart w:id="0" w:name="_GoBack"/>
            <w:bookmarkEnd w:id="0"/>
            <w:r>
              <w:rPr>
                <w:rFonts w:ascii="Arial" w:eastAsia="Times New Roman" w:hAnsi="Arial" w:cs="Arial"/>
                <w:bCs/>
                <w:color w:val="000000"/>
                <w:lang w:eastAsia="es-CL"/>
              </w:rPr>
              <w:t xml:space="preserve">. </w:t>
            </w:r>
          </w:p>
          <w:p w:rsidR="005D4EBB" w:rsidRDefault="005D4EBB" w:rsidP="00FE5C98">
            <w:pPr>
              <w:jc w:val="both"/>
              <w:outlineLvl w:val="1"/>
              <w:rPr>
                <w:rFonts w:ascii="Arial" w:eastAsia="Times New Roman" w:hAnsi="Arial" w:cs="Arial"/>
                <w:bCs/>
                <w:color w:val="000000"/>
                <w:lang w:eastAsia="es-CL"/>
              </w:rPr>
            </w:pPr>
          </w:p>
        </w:tc>
      </w:tr>
    </w:tbl>
    <w:p w:rsidR="005D4EBB" w:rsidRPr="00687B6A" w:rsidRDefault="005D4EBB" w:rsidP="005D4EBB">
      <w:pPr>
        <w:shd w:val="clear" w:color="auto" w:fill="FFFFFF"/>
        <w:spacing w:after="0" w:line="240" w:lineRule="auto"/>
        <w:jc w:val="both"/>
        <w:outlineLvl w:val="1"/>
        <w:rPr>
          <w:rFonts w:ascii="Arial" w:eastAsia="Times New Roman" w:hAnsi="Arial" w:cs="Arial"/>
          <w:bCs/>
          <w:color w:val="000000"/>
          <w:lang w:eastAsia="es-CL"/>
        </w:rPr>
      </w:pPr>
    </w:p>
    <w:p w:rsidR="00245AAE" w:rsidRPr="00687B6A" w:rsidRDefault="00245AAE" w:rsidP="00245AAE">
      <w:pPr>
        <w:shd w:val="clear" w:color="auto" w:fill="FFFFFF"/>
        <w:spacing w:after="0" w:line="240" w:lineRule="auto"/>
        <w:outlineLvl w:val="1"/>
        <w:rPr>
          <w:rFonts w:ascii="Arial" w:eastAsia="Times New Roman" w:hAnsi="Arial" w:cs="Arial"/>
          <w:bCs/>
          <w:color w:val="000000"/>
          <w:lang w:eastAsia="es-CL"/>
        </w:rPr>
      </w:pPr>
    </w:p>
    <w:p w:rsidR="00245AAE" w:rsidRDefault="00245AAE"/>
    <w:sectPr w:rsidR="00245A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DE6"/>
    <w:multiLevelType w:val="hybridMultilevel"/>
    <w:tmpl w:val="54A6ECA4"/>
    <w:lvl w:ilvl="0" w:tplc="18421DEE">
      <w:start w:val="1"/>
      <w:numFmt w:val="bullet"/>
      <w:lvlText w:val=""/>
      <w:lvlJc w:val="left"/>
      <w:pPr>
        <w:tabs>
          <w:tab w:val="num" w:pos="720"/>
        </w:tabs>
        <w:ind w:left="720" w:hanging="360"/>
      </w:pPr>
      <w:rPr>
        <w:rFonts w:ascii="Wingdings" w:hAnsi="Wingdings" w:hint="default"/>
      </w:rPr>
    </w:lvl>
    <w:lvl w:ilvl="1" w:tplc="AF2A8FC2" w:tentative="1">
      <w:start w:val="1"/>
      <w:numFmt w:val="bullet"/>
      <w:lvlText w:val=""/>
      <w:lvlJc w:val="left"/>
      <w:pPr>
        <w:tabs>
          <w:tab w:val="num" w:pos="1440"/>
        </w:tabs>
        <w:ind w:left="1440" w:hanging="360"/>
      </w:pPr>
      <w:rPr>
        <w:rFonts w:ascii="Wingdings" w:hAnsi="Wingdings" w:hint="default"/>
      </w:rPr>
    </w:lvl>
    <w:lvl w:ilvl="2" w:tplc="7A743ED0" w:tentative="1">
      <w:start w:val="1"/>
      <w:numFmt w:val="bullet"/>
      <w:lvlText w:val=""/>
      <w:lvlJc w:val="left"/>
      <w:pPr>
        <w:tabs>
          <w:tab w:val="num" w:pos="2160"/>
        </w:tabs>
        <w:ind w:left="2160" w:hanging="360"/>
      </w:pPr>
      <w:rPr>
        <w:rFonts w:ascii="Wingdings" w:hAnsi="Wingdings" w:hint="default"/>
      </w:rPr>
    </w:lvl>
    <w:lvl w:ilvl="3" w:tplc="0FF217C6" w:tentative="1">
      <w:start w:val="1"/>
      <w:numFmt w:val="bullet"/>
      <w:lvlText w:val=""/>
      <w:lvlJc w:val="left"/>
      <w:pPr>
        <w:tabs>
          <w:tab w:val="num" w:pos="2880"/>
        </w:tabs>
        <w:ind w:left="2880" w:hanging="360"/>
      </w:pPr>
      <w:rPr>
        <w:rFonts w:ascii="Wingdings" w:hAnsi="Wingdings" w:hint="default"/>
      </w:rPr>
    </w:lvl>
    <w:lvl w:ilvl="4" w:tplc="79F2D81E" w:tentative="1">
      <w:start w:val="1"/>
      <w:numFmt w:val="bullet"/>
      <w:lvlText w:val=""/>
      <w:lvlJc w:val="left"/>
      <w:pPr>
        <w:tabs>
          <w:tab w:val="num" w:pos="3600"/>
        </w:tabs>
        <w:ind w:left="3600" w:hanging="360"/>
      </w:pPr>
      <w:rPr>
        <w:rFonts w:ascii="Wingdings" w:hAnsi="Wingdings" w:hint="default"/>
      </w:rPr>
    </w:lvl>
    <w:lvl w:ilvl="5" w:tplc="B62AE92C" w:tentative="1">
      <w:start w:val="1"/>
      <w:numFmt w:val="bullet"/>
      <w:lvlText w:val=""/>
      <w:lvlJc w:val="left"/>
      <w:pPr>
        <w:tabs>
          <w:tab w:val="num" w:pos="4320"/>
        </w:tabs>
        <w:ind w:left="4320" w:hanging="360"/>
      </w:pPr>
      <w:rPr>
        <w:rFonts w:ascii="Wingdings" w:hAnsi="Wingdings" w:hint="default"/>
      </w:rPr>
    </w:lvl>
    <w:lvl w:ilvl="6" w:tplc="E84436D2" w:tentative="1">
      <w:start w:val="1"/>
      <w:numFmt w:val="bullet"/>
      <w:lvlText w:val=""/>
      <w:lvlJc w:val="left"/>
      <w:pPr>
        <w:tabs>
          <w:tab w:val="num" w:pos="5040"/>
        </w:tabs>
        <w:ind w:left="5040" w:hanging="360"/>
      </w:pPr>
      <w:rPr>
        <w:rFonts w:ascii="Wingdings" w:hAnsi="Wingdings" w:hint="default"/>
      </w:rPr>
    </w:lvl>
    <w:lvl w:ilvl="7" w:tplc="97227E16" w:tentative="1">
      <w:start w:val="1"/>
      <w:numFmt w:val="bullet"/>
      <w:lvlText w:val=""/>
      <w:lvlJc w:val="left"/>
      <w:pPr>
        <w:tabs>
          <w:tab w:val="num" w:pos="5760"/>
        </w:tabs>
        <w:ind w:left="5760" w:hanging="360"/>
      </w:pPr>
      <w:rPr>
        <w:rFonts w:ascii="Wingdings" w:hAnsi="Wingdings" w:hint="default"/>
      </w:rPr>
    </w:lvl>
    <w:lvl w:ilvl="8" w:tplc="B08EDB70" w:tentative="1">
      <w:start w:val="1"/>
      <w:numFmt w:val="bullet"/>
      <w:lvlText w:val=""/>
      <w:lvlJc w:val="left"/>
      <w:pPr>
        <w:tabs>
          <w:tab w:val="num" w:pos="6480"/>
        </w:tabs>
        <w:ind w:left="6480" w:hanging="360"/>
      </w:pPr>
      <w:rPr>
        <w:rFonts w:ascii="Wingdings" w:hAnsi="Wingdings" w:hint="default"/>
      </w:rPr>
    </w:lvl>
  </w:abstractNum>
  <w:abstractNum w:abstractNumId="1">
    <w:nsid w:val="65CF1172"/>
    <w:multiLevelType w:val="hybridMultilevel"/>
    <w:tmpl w:val="C766130E"/>
    <w:lvl w:ilvl="0" w:tplc="858A7D62">
      <w:start w:val="1"/>
      <w:numFmt w:val="bullet"/>
      <w:lvlText w:val=""/>
      <w:lvlJc w:val="left"/>
      <w:pPr>
        <w:tabs>
          <w:tab w:val="num" w:pos="720"/>
        </w:tabs>
        <w:ind w:left="720" w:hanging="360"/>
      </w:pPr>
      <w:rPr>
        <w:rFonts w:ascii="Wingdings" w:hAnsi="Wingdings" w:hint="default"/>
      </w:rPr>
    </w:lvl>
    <w:lvl w:ilvl="1" w:tplc="794E3878" w:tentative="1">
      <w:start w:val="1"/>
      <w:numFmt w:val="bullet"/>
      <w:lvlText w:val=""/>
      <w:lvlJc w:val="left"/>
      <w:pPr>
        <w:tabs>
          <w:tab w:val="num" w:pos="1440"/>
        </w:tabs>
        <w:ind w:left="1440" w:hanging="360"/>
      </w:pPr>
      <w:rPr>
        <w:rFonts w:ascii="Wingdings" w:hAnsi="Wingdings" w:hint="default"/>
      </w:rPr>
    </w:lvl>
    <w:lvl w:ilvl="2" w:tplc="D0144BCA" w:tentative="1">
      <w:start w:val="1"/>
      <w:numFmt w:val="bullet"/>
      <w:lvlText w:val=""/>
      <w:lvlJc w:val="left"/>
      <w:pPr>
        <w:tabs>
          <w:tab w:val="num" w:pos="2160"/>
        </w:tabs>
        <w:ind w:left="2160" w:hanging="360"/>
      </w:pPr>
      <w:rPr>
        <w:rFonts w:ascii="Wingdings" w:hAnsi="Wingdings" w:hint="default"/>
      </w:rPr>
    </w:lvl>
    <w:lvl w:ilvl="3" w:tplc="0EA66F14" w:tentative="1">
      <w:start w:val="1"/>
      <w:numFmt w:val="bullet"/>
      <w:lvlText w:val=""/>
      <w:lvlJc w:val="left"/>
      <w:pPr>
        <w:tabs>
          <w:tab w:val="num" w:pos="2880"/>
        </w:tabs>
        <w:ind w:left="2880" w:hanging="360"/>
      </w:pPr>
      <w:rPr>
        <w:rFonts w:ascii="Wingdings" w:hAnsi="Wingdings" w:hint="default"/>
      </w:rPr>
    </w:lvl>
    <w:lvl w:ilvl="4" w:tplc="BF408570" w:tentative="1">
      <w:start w:val="1"/>
      <w:numFmt w:val="bullet"/>
      <w:lvlText w:val=""/>
      <w:lvlJc w:val="left"/>
      <w:pPr>
        <w:tabs>
          <w:tab w:val="num" w:pos="3600"/>
        </w:tabs>
        <w:ind w:left="3600" w:hanging="360"/>
      </w:pPr>
      <w:rPr>
        <w:rFonts w:ascii="Wingdings" w:hAnsi="Wingdings" w:hint="default"/>
      </w:rPr>
    </w:lvl>
    <w:lvl w:ilvl="5" w:tplc="A2C4C054" w:tentative="1">
      <w:start w:val="1"/>
      <w:numFmt w:val="bullet"/>
      <w:lvlText w:val=""/>
      <w:lvlJc w:val="left"/>
      <w:pPr>
        <w:tabs>
          <w:tab w:val="num" w:pos="4320"/>
        </w:tabs>
        <w:ind w:left="4320" w:hanging="360"/>
      </w:pPr>
      <w:rPr>
        <w:rFonts w:ascii="Wingdings" w:hAnsi="Wingdings" w:hint="default"/>
      </w:rPr>
    </w:lvl>
    <w:lvl w:ilvl="6" w:tplc="EC0AC1CE" w:tentative="1">
      <w:start w:val="1"/>
      <w:numFmt w:val="bullet"/>
      <w:lvlText w:val=""/>
      <w:lvlJc w:val="left"/>
      <w:pPr>
        <w:tabs>
          <w:tab w:val="num" w:pos="5040"/>
        </w:tabs>
        <w:ind w:left="5040" w:hanging="360"/>
      </w:pPr>
      <w:rPr>
        <w:rFonts w:ascii="Wingdings" w:hAnsi="Wingdings" w:hint="default"/>
      </w:rPr>
    </w:lvl>
    <w:lvl w:ilvl="7" w:tplc="A560D02A" w:tentative="1">
      <w:start w:val="1"/>
      <w:numFmt w:val="bullet"/>
      <w:lvlText w:val=""/>
      <w:lvlJc w:val="left"/>
      <w:pPr>
        <w:tabs>
          <w:tab w:val="num" w:pos="5760"/>
        </w:tabs>
        <w:ind w:left="5760" w:hanging="360"/>
      </w:pPr>
      <w:rPr>
        <w:rFonts w:ascii="Wingdings" w:hAnsi="Wingdings" w:hint="default"/>
      </w:rPr>
    </w:lvl>
    <w:lvl w:ilvl="8" w:tplc="82AC8ABA" w:tentative="1">
      <w:start w:val="1"/>
      <w:numFmt w:val="bullet"/>
      <w:lvlText w:val=""/>
      <w:lvlJc w:val="left"/>
      <w:pPr>
        <w:tabs>
          <w:tab w:val="num" w:pos="6480"/>
        </w:tabs>
        <w:ind w:left="6480" w:hanging="360"/>
      </w:pPr>
      <w:rPr>
        <w:rFonts w:ascii="Wingdings" w:hAnsi="Wingdings" w:hint="default"/>
      </w:rPr>
    </w:lvl>
  </w:abstractNum>
  <w:abstractNum w:abstractNumId="2">
    <w:nsid w:val="6C2F14CA"/>
    <w:multiLevelType w:val="hybridMultilevel"/>
    <w:tmpl w:val="8D4AD5B6"/>
    <w:lvl w:ilvl="0" w:tplc="340A000D">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nsid w:val="72C6590B"/>
    <w:multiLevelType w:val="multilevel"/>
    <w:tmpl w:val="77B0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AE"/>
    <w:rsid w:val="000C05FD"/>
    <w:rsid w:val="00245AAE"/>
    <w:rsid w:val="00462E99"/>
    <w:rsid w:val="005D4EBB"/>
    <w:rsid w:val="0063109F"/>
    <w:rsid w:val="0069216F"/>
    <w:rsid w:val="007B5800"/>
    <w:rsid w:val="00B00D46"/>
    <w:rsid w:val="00DC14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A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5AAE"/>
    <w:pPr>
      <w:spacing w:after="0"/>
      <w:ind w:left="720"/>
      <w:contextualSpacing/>
    </w:pPr>
    <w:rPr>
      <w:lang w:val="es-ES"/>
    </w:rPr>
  </w:style>
  <w:style w:type="table" w:styleId="Tablaconcuadrcula">
    <w:name w:val="Table Grid"/>
    <w:basedOn w:val="Tablanormal"/>
    <w:uiPriority w:val="59"/>
    <w:rsid w:val="0024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D4E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A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5AAE"/>
    <w:pPr>
      <w:spacing w:after="0"/>
      <w:ind w:left="720"/>
      <w:contextualSpacing/>
    </w:pPr>
    <w:rPr>
      <w:lang w:val="es-ES"/>
    </w:rPr>
  </w:style>
  <w:style w:type="table" w:styleId="Tablaconcuadrcula">
    <w:name w:val="Table Grid"/>
    <w:basedOn w:val="Tablanormal"/>
    <w:uiPriority w:val="59"/>
    <w:rsid w:val="0024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D4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7785">
      <w:bodyDiv w:val="1"/>
      <w:marLeft w:val="0"/>
      <w:marRight w:val="0"/>
      <w:marTop w:val="0"/>
      <w:marBottom w:val="0"/>
      <w:divBdr>
        <w:top w:val="none" w:sz="0" w:space="0" w:color="auto"/>
        <w:left w:val="none" w:sz="0" w:space="0" w:color="auto"/>
        <w:bottom w:val="none" w:sz="0" w:space="0" w:color="auto"/>
        <w:right w:val="none" w:sz="0" w:space="0" w:color="auto"/>
      </w:divBdr>
    </w:div>
    <w:div w:id="1007245837">
      <w:bodyDiv w:val="1"/>
      <w:marLeft w:val="0"/>
      <w:marRight w:val="0"/>
      <w:marTop w:val="0"/>
      <w:marBottom w:val="0"/>
      <w:divBdr>
        <w:top w:val="none" w:sz="0" w:space="0" w:color="auto"/>
        <w:left w:val="none" w:sz="0" w:space="0" w:color="auto"/>
        <w:bottom w:val="none" w:sz="0" w:space="0" w:color="auto"/>
        <w:right w:val="none" w:sz="0" w:space="0" w:color="auto"/>
      </w:divBdr>
      <w:divsChild>
        <w:div w:id="1547109992">
          <w:marLeft w:val="432"/>
          <w:marRight w:val="0"/>
          <w:marTop w:val="96"/>
          <w:marBottom w:val="0"/>
          <w:divBdr>
            <w:top w:val="none" w:sz="0" w:space="0" w:color="auto"/>
            <w:left w:val="none" w:sz="0" w:space="0" w:color="auto"/>
            <w:bottom w:val="none" w:sz="0" w:space="0" w:color="auto"/>
            <w:right w:val="none" w:sz="0" w:space="0" w:color="auto"/>
          </w:divBdr>
        </w:div>
      </w:divsChild>
    </w:div>
    <w:div w:id="1290824456">
      <w:bodyDiv w:val="1"/>
      <w:marLeft w:val="0"/>
      <w:marRight w:val="0"/>
      <w:marTop w:val="0"/>
      <w:marBottom w:val="0"/>
      <w:divBdr>
        <w:top w:val="none" w:sz="0" w:space="0" w:color="auto"/>
        <w:left w:val="none" w:sz="0" w:space="0" w:color="auto"/>
        <w:bottom w:val="none" w:sz="0" w:space="0" w:color="auto"/>
        <w:right w:val="none" w:sz="0" w:space="0" w:color="auto"/>
      </w:divBdr>
      <w:divsChild>
        <w:div w:id="567377478">
          <w:marLeft w:val="432"/>
          <w:marRight w:val="0"/>
          <w:marTop w:val="115"/>
          <w:marBottom w:val="0"/>
          <w:divBdr>
            <w:top w:val="none" w:sz="0" w:space="0" w:color="auto"/>
            <w:left w:val="none" w:sz="0" w:space="0" w:color="auto"/>
            <w:bottom w:val="none" w:sz="0" w:space="0" w:color="auto"/>
            <w:right w:val="none" w:sz="0" w:space="0" w:color="auto"/>
          </w:divBdr>
        </w:div>
        <w:div w:id="95853579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FLkt0mF0N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658</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3</cp:revision>
  <dcterms:created xsi:type="dcterms:W3CDTF">2020-05-11T04:55:00Z</dcterms:created>
  <dcterms:modified xsi:type="dcterms:W3CDTF">2020-05-18T22:53:00Z</dcterms:modified>
</cp:coreProperties>
</file>