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350D" w:rsidRPr="007B0FAD" w:rsidRDefault="0053350D" w:rsidP="0053350D">
      <w:pPr>
        <w:rPr>
          <w:rFonts w:ascii="Arial" w:hAnsi="Arial" w:cs="Arial"/>
          <w:sz w:val="20"/>
          <w:szCs w:val="20"/>
        </w:rPr>
      </w:pPr>
      <w:r w:rsidRPr="007B0FAD">
        <w:rPr>
          <w:rFonts w:ascii="Arial" w:hAnsi="Arial" w:cs="Arial"/>
          <w:noProof/>
          <w:sz w:val="20"/>
          <w:szCs w:val="20"/>
          <w:lang w:val="es-ES"/>
        </w:rPr>
        <w:drawing>
          <wp:anchor distT="0" distB="0" distL="114300" distR="114300" simplePos="0" relativeHeight="251659264" behindDoc="0" locked="0" layoutInCell="1" allowOverlap="1" wp14:anchorId="222FF0A2" wp14:editId="242F350B">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3" name="Imagen 13" descr="Descripción: 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spng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pic:spPr>
                </pic:pic>
              </a:graphicData>
            </a:graphic>
            <wp14:sizeRelH relativeFrom="page">
              <wp14:pctWidth>0</wp14:pctWidth>
            </wp14:sizeRelH>
            <wp14:sizeRelV relativeFrom="page">
              <wp14:pctHeight>0</wp14:pctHeight>
            </wp14:sizeRelV>
          </wp:anchor>
        </w:drawing>
      </w:r>
    </w:p>
    <w:p w:rsidR="0053350D" w:rsidRPr="007B0FAD" w:rsidRDefault="0053350D" w:rsidP="0053350D">
      <w:pPr>
        <w:jc w:val="center"/>
        <w:rPr>
          <w:rFonts w:ascii="Arial" w:hAnsi="Arial" w:cs="Arial"/>
          <w:b/>
          <w:sz w:val="20"/>
          <w:szCs w:val="20"/>
        </w:rPr>
      </w:pPr>
    </w:p>
    <w:p w:rsidR="0053350D" w:rsidRPr="007B0FAD" w:rsidRDefault="0053350D" w:rsidP="0053350D">
      <w:pPr>
        <w:pBdr>
          <w:bottom w:val="single" w:sz="12" w:space="1" w:color="auto"/>
        </w:pBdr>
        <w:jc w:val="center"/>
        <w:rPr>
          <w:rFonts w:ascii="Arial" w:hAnsi="Arial" w:cs="Arial"/>
          <w:b/>
          <w:sz w:val="20"/>
          <w:szCs w:val="20"/>
        </w:rPr>
      </w:pPr>
      <w:r w:rsidRPr="007B0FAD">
        <w:rPr>
          <w:rFonts w:ascii="Arial" w:hAnsi="Arial" w:cs="Arial"/>
          <w:b/>
          <w:sz w:val="20"/>
          <w:szCs w:val="20"/>
        </w:rPr>
        <w:t>DIRECCIÓN ACADÉMICA</w:t>
      </w:r>
    </w:p>
    <w:p w:rsidR="0053350D" w:rsidRPr="007B0FAD" w:rsidRDefault="0053350D" w:rsidP="0053350D">
      <w:pPr>
        <w:pBdr>
          <w:bottom w:val="single" w:sz="12" w:space="1" w:color="auto"/>
        </w:pBdr>
        <w:jc w:val="center"/>
        <w:rPr>
          <w:rFonts w:ascii="Arial" w:hAnsi="Arial" w:cs="Arial"/>
          <w:b/>
          <w:sz w:val="20"/>
          <w:szCs w:val="20"/>
        </w:rPr>
      </w:pPr>
      <w:r w:rsidRPr="007B0FAD">
        <w:rPr>
          <w:rFonts w:ascii="Arial" w:hAnsi="Arial" w:cs="Arial"/>
          <w:b/>
          <w:sz w:val="20"/>
          <w:szCs w:val="20"/>
        </w:rPr>
        <w:t>DEPARTAMENTO DE ELABORACION INDUSTRIAL DE ALIMENTOS</w:t>
      </w:r>
    </w:p>
    <w:p w:rsidR="0053350D" w:rsidRPr="007B0FAD" w:rsidRDefault="0053350D" w:rsidP="0053350D">
      <w:pPr>
        <w:jc w:val="center"/>
        <w:rPr>
          <w:rFonts w:ascii="Arial" w:hAnsi="Arial" w:cs="Arial"/>
          <w:b/>
          <w:sz w:val="20"/>
          <w:szCs w:val="20"/>
        </w:rPr>
      </w:pPr>
      <w:r w:rsidRPr="007B0FAD">
        <w:rPr>
          <w:rFonts w:ascii="Arial" w:hAnsi="Arial" w:cs="Arial"/>
          <w:noProof/>
          <w:sz w:val="20"/>
          <w:szCs w:val="20"/>
          <w:lang w:val="es-ES"/>
        </w:rPr>
        <mc:AlternateContent>
          <mc:Choice Requires="wps">
            <w:drawing>
              <wp:anchor distT="0" distB="0" distL="114300" distR="114300" simplePos="0" relativeHeight="251660288" behindDoc="0" locked="0" layoutInCell="1" allowOverlap="1" wp14:anchorId="4212B7B2" wp14:editId="631DF331">
                <wp:simplePos x="0" y="0"/>
                <wp:positionH relativeFrom="margin">
                  <wp:align>right</wp:align>
                </wp:positionH>
                <wp:positionV relativeFrom="paragraph">
                  <wp:posOffset>257175</wp:posOffset>
                </wp:positionV>
                <wp:extent cx="6807200" cy="1730375"/>
                <wp:effectExtent l="0" t="0" r="12700" b="22225"/>
                <wp:wrapThrough wrapText="bothSides">
                  <wp:wrapPolygon edited="0">
                    <wp:start x="544" y="0"/>
                    <wp:lineTo x="0" y="951"/>
                    <wp:lineTo x="0" y="20451"/>
                    <wp:lineTo x="484" y="21640"/>
                    <wp:lineTo x="21096" y="21640"/>
                    <wp:lineTo x="21580" y="20451"/>
                    <wp:lineTo x="21580" y="951"/>
                    <wp:lineTo x="21036" y="0"/>
                    <wp:lineTo x="544" y="0"/>
                  </wp:wrapPolygon>
                </wp:wrapThrough>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0" cy="1730375"/>
                        </a:xfrm>
                        <a:prstGeom prst="roundRect">
                          <a:avLst>
                            <a:gd name="adj" fmla="val 16667"/>
                          </a:avLst>
                        </a:prstGeom>
                        <a:solidFill>
                          <a:srgbClr val="FFFFFF"/>
                        </a:solidFill>
                        <a:ln w="19050" cmpd="sng">
                          <a:solidFill>
                            <a:srgbClr val="000000"/>
                          </a:solidFill>
                          <a:round/>
                          <a:headEnd/>
                          <a:tailEnd/>
                        </a:ln>
                      </wps:spPr>
                      <wps:txbx>
                        <w:txbxContent>
                          <w:p w:rsidR="0053350D" w:rsidRDefault="0053350D" w:rsidP="0053350D">
                            <w:pPr>
                              <w:jc w:val="center"/>
                              <w:rPr>
                                <w:rFonts w:ascii="Arial" w:hAnsi="Arial" w:cs="Arial"/>
                                <w:b/>
                                <w:szCs w:val="20"/>
                              </w:rPr>
                            </w:pPr>
                            <w:r>
                              <w:rPr>
                                <w:rFonts w:ascii="Arial" w:hAnsi="Arial" w:cs="Arial"/>
                                <w:b/>
                                <w:sz w:val="28"/>
                                <w:szCs w:val="20"/>
                                <w:u w:val="single"/>
                              </w:rPr>
                              <w:t xml:space="preserve">GUÍA DE </w:t>
                            </w:r>
                            <w:r>
                              <w:rPr>
                                <w:rFonts w:ascii="Arial" w:hAnsi="Arial" w:cs="Arial"/>
                                <w:b/>
                                <w:sz w:val="28"/>
                                <w:szCs w:val="20"/>
                                <w:u w:val="single"/>
                              </w:rPr>
                              <w:t>ENVASADO Y ROTULACION DE ALIMENTOS</w:t>
                            </w:r>
                            <w:r>
                              <w:rPr>
                                <w:rFonts w:ascii="Arial" w:hAnsi="Arial" w:cs="Arial"/>
                                <w:b/>
                                <w:sz w:val="28"/>
                                <w:szCs w:val="20"/>
                                <w:u w:val="single"/>
                              </w:rPr>
                              <w:br/>
                            </w:r>
                            <w:r>
                              <w:rPr>
                                <w:rFonts w:ascii="Arial" w:hAnsi="Arial" w:cs="Arial"/>
                                <w:b/>
                                <w:szCs w:val="20"/>
                              </w:rPr>
                              <w:t>TEMA: “</w:t>
                            </w:r>
                            <w:r>
                              <w:rPr>
                                <w:rFonts w:ascii="Arial" w:hAnsi="Arial" w:cs="Arial"/>
                                <w:b/>
                                <w:szCs w:val="20"/>
                              </w:rPr>
                              <w:t>Tipos de envases para alimentos</w:t>
                            </w:r>
                            <w:r>
                              <w:rPr>
                                <w:rFonts w:ascii="Arial" w:hAnsi="Arial" w:cs="Arial"/>
                                <w:b/>
                                <w:szCs w:val="20"/>
                              </w:rPr>
                              <w:t>”</w:t>
                            </w:r>
                          </w:p>
                          <w:p w:rsidR="0053350D" w:rsidRDefault="0053350D" w:rsidP="0053350D">
                            <w:pPr>
                              <w:jc w:val="center"/>
                              <w:rPr>
                                <w:rFonts w:ascii="Arial" w:hAnsi="Arial" w:cs="Arial"/>
                                <w:b/>
                                <w:szCs w:val="20"/>
                              </w:rPr>
                            </w:pPr>
                            <w:r>
                              <w:rPr>
                                <w:rFonts w:ascii="Arial" w:hAnsi="Arial" w:cs="Arial"/>
                                <w:b/>
                                <w:szCs w:val="20"/>
                              </w:rPr>
                              <w:t xml:space="preserve">Nombre: _________________________________________Curso </w:t>
                            </w:r>
                            <w:r>
                              <w:rPr>
                                <w:rFonts w:ascii="Arial" w:hAnsi="Arial" w:cs="Arial"/>
                                <w:b/>
                                <w:szCs w:val="20"/>
                              </w:rPr>
                              <w:t>4</w:t>
                            </w:r>
                            <w:proofErr w:type="gramStart"/>
                            <w:r>
                              <w:rPr>
                                <w:rFonts w:ascii="Arial" w:hAnsi="Arial" w:cs="Arial"/>
                                <w:b/>
                                <w:szCs w:val="20"/>
                              </w:rPr>
                              <w:t>°  Fecha</w:t>
                            </w:r>
                            <w:proofErr w:type="gramEnd"/>
                            <w:r>
                              <w:rPr>
                                <w:rFonts w:ascii="Arial" w:hAnsi="Arial" w:cs="Arial"/>
                                <w:b/>
                                <w:szCs w:val="20"/>
                              </w:rPr>
                              <w:t>: ____/____/2020</w:t>
                            </w:r>
                          </w:p>
                          <w:p w:rsidR="0053350D" w:rsidRDefault="0053350D" w:rsidP="0053350D">
                            <w:pPr>
                              <w:rPr>
                                <w:rFonts w:ascii="Arial" w:hAnsi="Arial" w:cs="Arial"/>
                                <w:b/>
                                <w:szCs w:val="20"/>
                              </w:rPr>
                            </w:pPr>
                            <w:r>
                              <w:rPr>
                                <w:rFonts w:ascii="Arial" w:hAnsi="Arial" w:cs="Arial"/>
                                <w:b/>
                                <w:szCs w:val="20"/>
                              </w:rPr>
                              <w:t xml:space="preserve">Objetivos: </w:t>
                            </w:r>
                          </w:p>
                          <w:p w:rsidR="0053350D" w:rsidRPr="003E63BF" w:rsidRDefault="0053350D" w:rsidP="003E63BF">
                            <w:pPr>
                              <w:pStyle w:val="Prrafodelista"/>
                              <w:numPr>
                                <w:ilvl w:val="0"/>
                                <w:numId w:val="3"/>
                              </w:numPr>
                              <w:rPr>
                                <w:rFonts w:ascii="Arial" w:hAnsi="Arial" w:cs="Arial"/>
                                <w:szCs w:val="20"/>
                              </w:rPr>
                            </w:pPr>
                            <w:r w:rsidRPr="0053350D">
                              <w:rPr>
                                <w:rFonts w:ascii="Arial" w:hAnsi="Arial" w:cs="Arial"/>
                                <w:szCs w:val="20"/>
                              </w:rPr>
                              <w:t xml:space="preserve">Identificar </w:t>
                            </w:r>
                            <w:r>
                              <w:rPr>
                                <w:rFonts w:ascii="Arial" w:hAnsi="Arial" w:cs="Arial"/>
                                <w:szCs w:val="20"/>
                              </w:rPr>
                              <w:t xml:space="preserve">y distinguir </w:t>
                            </w:r>
                            <w:r w:rsidRPr="0053350D">
                              <w:rPr>
                                <w:rFonts w:ascii="Arial" w:hAnsi="Arial" w:cs="Arial"/>
                                <w:szCs w:val="20"/>
                              </w:rPr>
                              <w:t>los diferentes tipos de materiales utilizados para la elaboración de envases para alimento</w:t>
                            </w:r>
                            <w:r w:rsidR="003E63BF">
                              <w:rPr>
                                <w:rFonts w:ascii="Arial" w:hAnsi="Arial" w:cs="Arial"/>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2B7B2" id="Rectángulo: esquinas redondeadas 12" o:spid="_x0000_s1026" style="position:absolute;left:0;text-align:left;margin-left:484.8pt;margin-top:20.25pt;width:536pt;height:13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" strokeweight="1.5pt">
                <v:textbox>
                  <w:txbxContent>
                    <w:p w:rsidR="0053350D" w:rsidRDefault="0053350D" w:rsidP="0053350D">
                      <w:pPr>
                        <w:jc w:val="center"/>
                        <w:rPr>
                          <w:rFonts w:ascii="Arial" w:hAnsi="Arial" w:cs="Arial"/>
                          <w:b/>
                          <w:szCs w:val="20"/>
                        </w:rPr>
                      </w:pPr>
                      <w:r>
                        <w:rPr>
                          <w:rFonts w:ascii="Arial" w:hAnsi="Arial" w:cs="Arial"/>
                          <w:b/>
                          <w:sz w:val="28"/>
                          <w:szCs w:val="20"/>
                          <w:u w:val="single"/>
                        </w:rPr>
                        <w:t xml:space="preserve">GUÍA DE </w:t>
                      </w:r>
                      <w:r>
                        <w:rPr>
                          <w:rFonts w:ascii="Arial" w:hAnsi="Arial" w:cs="Arial"/>
                          <w:b/>
                          <w:sz w:val="28"/>
                          <w:szCs w:val="20"/>
                          <w:u w:val="single"/>
                        </w:rPr>
                        <w:t>ENVASADO Y ROTULACION DE ALIMENTOS</w:t>
                      </w:r>
                      <w:r>
                        <w:rPr>
                          <w:rFonts w:ascii="Arial" w:hAnsi="Arial" w:cs="Arial"/>
                          <w:b/>
                          <w:sz w:val="28"/>
                          <w:szCs w:val="20"/>
                          <w:u w:val="single"/>
                        </w:rPr>
                        <w:br/>
                      </w:r>
                      <w:r>
                        <w:rPr>
                          <w:rFonts w:ascii="Arial" w:hAnsi="Arial" w:cs="Arial"/>
                          <w:b/>
                          <w:szCs w:val="20"/>
                        </w:rPr>
                        <w:t>TEMA: “</w:t>
                      </w:r>
                      <w:r>
                        <w:rPr>
                          <w:rFonts w:ascii="Arial" w:hAnsi="Arial" w:cs="Arial"/>
                          <w:b/>
                          <w:szCs w:val="20"/>
                        </w:rPr>
                        <w:t>Tipos de envases para alimentos</w:t>
                      </w:r>
                      <w:r>
                        <w:rPr>
                          <w:rFonts w:ascii="Arial" w:hAnsi="Arial" w:cs="Arial"/>
                          <w:b/>
                          <w:szCs w:val="20"/>
                        </w:rPr>
                        <w:t>”</w:t>
                      </w:r>
                    </w:p>
                    <w:p w:rsidR="0053350D" w:rsidRDefault="0053350D" w:rsidP="0053350D">
                      <w:pPr>
                        <w:jc w:val="center"/>
                        <w:rPr>
                          <w:rFonts w:ascii="Arial" w:hAnsi="Arial" w:cs="Arial"/>
                          <w:b/>
                          <w:szCs w:val="20"/>
                        </w:rPr>
                      </w:pPr>
                      <w:r>
                        <w:rPr>
                          <w:rFonts w:ascii="Arial" w:hAnsi="Arial" w:cs="Arial"/>
                          <w:b/>
                          <w:szCs w:val="20"/>
                        </w:rPr>
                        <w:t xml:space="preserve">Nombre: _________________________________________Curso </w:t>
                      </w:r>
                      <w:r>
                        <w:rPr>
                          <w:rFonts w:ascii="Arial" w:hAnsi="Arial" w:cs="Arial"/>
                          <w:b/>
                          <w:szCs w:val="20"/>
                        </w:rPr>
                        <w:t>4</w:t>
                      </w:r>
                      <w:proofErr w:type="gramStart"/>
                      <w:r>
                        <w:rPr>
                          <w:rFonts w:ascii="Arial" w:hAnsi="Arial" w:cs="Arial"/>
                          <w:b/>
                          <w:szCs w:val="20"/>
                        </w:rPr>
                        <w:t>°  Fecha</w:t>
                      </w:r>
                      <w:proofErr w:type="gramEnd"/>
                      <w:r>
                        <w:rPr>
                          <w:rFonts w:ascii="Arial" w:hAnsi="Arial" w:cs="Arial"/>
                          <w:b/>
                          <w:szCs w:val="20"/>
                        </w:rPr>
                        <w:t>: ____/____/2020</w:t>
                      </w:r>
                    </w:p>
                    <w:p w:rsidR="0053350D" w:rsidRDefault="0053350D" w:rsidP="0053350D">
                      <w:pPr>
                        <w:rPr>
                          <w:rFonts w:ascii="Arial" w:hAnsi="Arial" w:cs="Arial"/>
                          <w:b/>
                          <w:szCs w:val="20"/>
                        </w:rPr>
                      </w:pPr>
                      <w:r>
                        <w:rPr>
                          <w:rFonts w:ascii="Arial" w:hAnsi="Arial" w:cs="Arial"/>
                          <w:b/>
                          <w:szCs w:val="20"/>
                        </w:rPr>
                        <w:t xml:space="preserve">Objetivos: </w:t>
                      </w:r>
                    </w:p>
                    <w:p w:rsidR="0053350D" w:rsidRPr="003E63BF" w:rsidRDefault="0053350D" w:rsidP="003E63BF">
                      <w:pPr>
                        <w:pStyle w:val="Prrafodelista"/>
                        <w:numPr>
                          <w:ilvl w:val="0"/>
                          <w:numId w:val="3"/>
                        </w:numPr>
                        <w:rPr>
                          <w:rFonts w:ascii="Arial" w:hAnsi="Arial" w:cs="Arial"/>
                          <w:szCs w:val="20"/>
                        </w:rPr>
                      </w:pPr>
                      <w:r w:rsidRPr="0053350D">
                        <w:rPr>
                          <w:rFonts w:ascii="Arial" w:hAnsi="Arial" w:cs="Arial"/>
                          <w:szCs w:val="20"/>
                        </w:rPr>
                        <w:t xml:space="preserve">Identificar </w:t>
                      </w:r>
                      <w:r>
                        <w:rPr>
                          <w:rFonts w:ascii="Arial" w:hAnsi="Arial" w:cs="Arial"/>
                          <w:szCs w:val="20"/>
                        </w:rPr>
                        <w:t xml:space="preserve">y distinguir </w:t>
                      </w:r>
                      <w:r w:rsidRPr="0053350D">
                        <w:rPr>
                          <w:rFonts w:ascii="Arial" w:hAnsi="Arial" w:cs="Arial"/>
                          <w:szCs w:val="20"/>
                        </w:rPr>
                        <w:t>los diferentes tipos de materiales utilizados para la elaboración de envases para alimento</w:t>
                      </w:r>
                      <w:r w:rsidR="003E63BF">
                        <w:rPr>
                          <w:rFonts w:ascii="Arial" w:hAnsi="Arial" w:cs="Arial"/>
                          <w:szCs w:val="20"/>
                        </w:rPr>
                        <w:t>s</w:t>
                      </w:r>
                    </w:p>
                  </w:txbxContent>
                </v:textbox>
                <w10:wrap type="through" anchorx="margin"/>
              </v:roundrect>
            </w:pict>
          </mc:Fallback>
        </mc:AlternateContent>
      </w:r>
      <w:r w:rsidRPr="007B0FAD">
        <w:rPr>
          <w:rFonts w:ascii="Arial" w:hAnsi="Arial" w:cs="Arial"/>
          <w:b/>
          <w:sz w:val="20"/>
          <w:szCs w:val="20"/>
        </w:rPr>
        <w:t xml:space="preserve">Respeto – Responsabilidad – Resiliencia – Tolerancia </w:t>
      </w:r>
    </w:p>
    <w:p w:rsidR="0053350D" w:rsidRPr="007B0FAD" w:rsidRDefault="0053350D" w:rsidP="0053350D">
      <w:pPr>
        <w:spacing w:line="240" w:lineRule="auto"/>
        <w:rPr>
          <w:rFonts w:ascii="Arial" w:hAnsi="Arial" w:cs="Arial"/>
          <w:b/>
          <w:sz w:val="20"/>
          <w:szCs w:val="20"/>
        </w:rPr>
      </w:pPr>
    </w:p>
    <w:p w:rsidR="0053350D" w:rsidRPr="007B0FAD" w:rsidRDefault="0053350D" w:rsidP="0053350D">
      <w:pPr>
        <w:spacing w:after="0" w:line="240" w:lineRule="auto"/>
        <w:jc w:val="both"/>
        <w:rPr>
          <w:rFonts w:ascii="Arial" w:hAnsi="Arial" w:cs="Arial"/>
          <w:b/>
          <w:sz w:val="20"/>
          <w:szCs w:val="20"/>
          <w:u w:val="single"/>
        </w:rPr>
      </w:pPr>
      <w:r w:rsidRPr="007B0FAD">
        <w:rPr>
          <w:rFonts w:ascii="Arial" w:hAnsi="Arial" w:cs="Arial"/>
          <w:b/>
          <w:sz w:val="20"/>
          <w:szCs w:val="20"/>
          <w:u w:val="single"/>
        </w:rPr>
        <w:t>INSTRUCCIONES</w:t>
      </w:r>
    </w:p>
    <w:p w:rsidR="0053350D" w:rsidRPr="007B0FAD" w:rsidRDefault="0053350D" w:rsidP="0053350D">
      <w:pPr>
        <w:pStyle w:val="Prrafodelista"/>
        <w:numPr>
          <w:ilvl w:val="0"/>
          <w:numId w:val="6"/>
        </w:numPr>
        <w:spacing w:after="0" w:line="240" w:lineRule="auto"/>
        <w:jc w:val="both"/>
        <w:rPr>
          <w:rFonts w:ascii="Arial" w:hAnsi="Arial" w:cs="Arial"/>
          <w:b/>
          <w:sz w:val="20"/>
          <w:szCs w:val="20"/>
        </w:rPr>
      </w:pPr>
      <w:r w:rsidRPr="007B0FAD">
        <w:rPr>
          <w:rFonts w:ascii="Arial" w:hAnsi="Arial" w:cs="Arial"/>
          <w:b/>
          <w:sz w:val="20"/>
          <w:szCs w:val="20"/>
        </w:rPr>
        <w:t>LEE ATENTAMENTE LA GUIA ENTREGADA</w:t>
      </w:r>
    </w:p>
    <w:p w:rsidR="0053350D" w:rsidRPr="007B0FAD" w:rsidRDefault="0053350D" w:rsidP="0053350D">
      <w:pPr>
        <w:pStyle w:val="Prrafodelista"/>
        <w:numPr>
          <w:ilvl w:val="0"/>
          <w:numId w:val="6"/>
        </w:numPr>
        <w:spacing w:after="0" w:line="240" w:lineRule="auto"/>
        <w:jc w:val="both"/>
        <w:rPr>
          <w:rFonts w:ascii="Arial" w:hAnsi="Arial" w:cs="Arial"/>
          <w:b/>
          <w:sz w:val="20"/>
          <w:szCs w:val="20"/>
        </w:rPr>
      </w:pPr>
      <w:r w:rsidRPr="007B0FAD">
        <w:rPr>
          <w:rFonts w:ascii="Arial" w:hAnsi="Arial" w:cs="Arial"/>
          <w:b/>
          <w:sz w:val="20"/>
          <w:szCs w:val="20"/>
        </w:rPr>
        <w:t xml:space="preserve">ELABORA UN VOCABULARIO CON TERMINOS O CONCEPTOS QUE TU NO CONOZCAS </w:t>
      </w:r>
    </w:p>
    <w:p w:rsidR="0053350D" w:rsidRPr="007B0FAD" w:rsidRDefault="0053350D" w:rsidP="0053350D">
      <w:pPr>
        <w:pStyle w:val="Prrafodelista"/>
        <w:numPr>
          <w:ilvl w:val="0"/>
          <w:numId w:val="6"/>
        </w:numPr>
        <w:spacing w:after="0" w:line="240" w:lineRule="auto"/>
        <w:jc w:val="both"/>
        <w:rPr>
          <w:rFonts w:ascii="Arial" w:hAnsi="Arial" w:cs="Arial"/>
          <w:b/>
          <w:color w:val="0000FF"/>
          <w:sz w:val="20"/>
          <w:szCs w:val="20"/>
          <w:u w:val="single"/>
        </w:rPr>
      </w:pPr>
      <w:r w:rsidRPr="007B0FAD">
        <w:rPr>
          <w:rFonts w:ascii="Arial" w:hAnsi="Arial" w:cs="Arial"/>
          <w:b/>
          <w:sz w:val="20"/>
          <w:szCs w:val="20"/>
        </w:rPr>
        <w:t>DESARROLLA LA ACTIVIDAD ENTREGADA AL FINAL DE LA GUIA</w:t>
      </w:r>
    </w:p>
    <w:p w:rsidR="0053350D" w:rsidRPr="007B0FAD" w:rsidRDefault="0053350D" w:rsidP="0053350D">
      <w:pPr>
        <w:pStyle w:val="Prrafodelista"/>
        <w:numPr>
          <w:ilvl w:val="0"/>
          <w:numId w:val="6"/>
        </w:numPr>
        <w:spacing w:after="0" w:line="240" w:lineRule="auto"/>
        <w:jc w:val="both"/>
        <w:rPr>
          <w:rStyle w:val="Hipervnculo"/>
          <w:rFonts w:ascii="Arial" w:hAnsi="Arial" w:cs="Arial"/>
          <w:b/>
          <w:sz w:val="20"/>
          <w:szCs w:val="20"/>
        </w:rPr>
      </w:pPr>
      <w:r w:rsidRPr="007B0FAD">
        <w:rPr>
          <w:rFonts w:ascii="Arial" w:hAnsi="Arial" w:cs="Arial"/>
          <w:b/>
          <w:sz w:val="20"/>
          <w:szCs w:val="20"/>
        </w:rPr>
        <w:t xml:space="preserve">CUALQUIER DUDA O CONSULTA ESCRIBIR AL CORREO </w:t>
      </w:r>
      <w:hyperlink r:id="rId6" w:history="1">
        <w:r w:rsidRPr="007B0FAD">
          <w:rPr>
            <w:rStyle w:val="Hipervnculo"/>
            <w:rFonts w:ascii="Arial" w:hAnsi="Arial" w:cs="Arial"/>
            <w:b/>
            <w:sz w:val="20"/>
            <w:szCs w:val="20"/>
          </w:rPr>
          <w:t>elaboracioncestarosa@gmail.com</w:t>
        </w:r>
      </w:hyperlink>
    </w:p>
    <w:p w:rsidR="003E63BF" w:rsidRPr="007B0FAD" w:rsidRDefault="003E63BF" w:rsidP="003E63BF">
      <w:pPr>
        <w:pStyle w:val="Prrafodelista"/>
        <w:spacing w:after="0" w:line="240" w:lineRule="auto"/>
        <w:jc w:val="both"/>
        <w:rPr>
          <w:rStyle w:val="Hipervnculo"/>
          <w:rFonts w:ascii="Arial" w:hAnsi="Arial" w:cs="Arial"/>
          <w:b/>
          <w:sz w:val="20"/>
          <w:szCs w:val="20"/>
        </w:rPr>
      </w:pPr>
    </w:p>
    <w:p w:rsidR="007B4B2F" w:rsidRPr="007B0FAD" w:rsidRDefault="007B4B2F" w:rsidP="007B4B2F">
      <w:pPr>
        <w:pStyle w:val="Prrafodelista"/>
        <w:spacing w:after="0" w:line="240" w:lineRule="auto"/>
        <w:jc w:val="center"/>
        <w:rPr>
          <w:rStyle w:val="Hipervnculo"/>
          <w:rFonts w:ascii="Arial" w:hAnsi="Arial" w:cs="Arial"/>
          <w:b/>
          <w:bCs/>
          <w:sz w:val="20"/>
          <w:szCs w:val="20"/>
        </w:rPr>
      </w:pPr>
    </w:p>
    <w:p w:rsidR="0053350D" w:rsidRPr="007B0FAD" w:rsidRDefault="007B4B2F" w:rsidP="007B4B2F">
      <w:pPr>
        <w:spacing w:after="0" w:line="240" w:lineRule="auto"/>
        <w:jc w:val="center"/>
        <w:rPr>
          <w:rFonts w:ascii="Arial" w:hAnsi="Arial" w:cs="Arial"/>
          <w:b/>
          <w:bCs/>
          <w:sz w:val="20"/>
          <w:szCs w:val="20"/>
          <w:u w:val="single"/>
        </w:rPr>
      </w:pPr>
      <w:r w:rsidRPr="007B0FAD">
        <w:rPr>
          <w:rFonts w:ascii="Arial" w:hAnsi="Arial" w:cs="Arial"/>
          <w:b/>
          <w:bCs/>
          <w:sz w:val="20"/>
          <w:szCs w:val="20"/>
          <w:u w:val="single"/>
        </w:rPr>
        <w:t>TIPOS Y CARACTERISTICAS DE ENVASES PARA ALIMENTOS</w:t>
      </w:r>
    </w:p>
    <w:p w:rsidR="003E63BF" w:rsidRPr="007B0FAD" w:rsidRDefault="003E63BF" w:rsidP="007B4B2F">
      <w:pPr>
        <w:spacing w:after="0" w:line="240" w:lineRule="auto"/>
        <w:jc w:val="center"/>
        <w:rPr>
          <w:rFonts w:ascii="Arial" w:hAnsi="Arial" w:cs="Arial"/>
          <w:b/>
          <w:bCs/>
          <w:sz w:val="20"/>
          <w:szCs w:val="20"/>
          <w:u w:val="single"/>
        </w:rPr>
      </w:pPr>
    </w:p>
    <w:p w:rsidR="007B4B2F" w:rsidRPr="007B0FAD" w:rsidRDefault="007B4B2F" w:rsidP="007B4B2F">
      <w:pPr>
        <w:spacing w:after="0" w:line="240" w:lineRule="auto"/>
        <w:jc w:val="both"/>
        <w:rPr>
          <w:rFonts w:ascii="Arial" w:hAnsi="Arial" w:cs="Arial"/>
          <w:sz w:val="20"/>
          <w:szCs w:val="20"/>
        </w:rPr>
      </w:pPr>
      <w:r w:rsidRPr="007B0FAD">
        <w:rPr>
          <w:rFonts w:ascii="Arial" w:hAnsi="Arial" w:cs="Arial"/>
          <w:sz w:val="20"/>
          <w:szCs w:val="20"/>
        </w:rPr>
        <w:t>Todo producto sin importar su naturaleza, tamaño o destino requiere de un envase que prolongue su vida, mantenga sus características, facilite su manejo, favorezca su transporte y facilite su almacenamiento.</w:t>
      </w:r>
    </w:p>
    <w:p w:rsidR="007B4B2F" w:rsidRPr="007B0FAD" w:rsidRDefault="007B4B2F" w:rsidP="007B4B2F">
      <w:pPr>
        <w:spacing w:after="0" w:line="240" w:lineRule="auto"/>
        <w:jc w:val="both"/>
        <w:rPr>
          <w:rFonts w:ascii="Arial" w:hAnsi="Arial" w:cs="Arial"/>
          <w:sz w:val="20"/>
          <w:szCs w:val="20"/>
        </w:rPr>
      </w:pPr>
    </w:p>
    <w:p w:rsidR="007B4B2F" w:rsidRPr="007B0FAD" w:rsidRDefault="007B4B2F" w:rsidP="007B4B2F">
      <w:pPr>
        <w:spacing w:after="0" w:line="240" w:lineRule="auto"/>
        <w:rPr>
          <w:rFonts w:ascii="Arial" w:hAnsi="Arial" w:cs="Arial"/>
          <w:sz w:val="20"/>
          <w:szCs w:val="20"/>
        </w:rPr>
      </w:pPr>
      <w:r w:rsidRPr="007B0FAD">
        <w:rPr>
          <w:rStyle w:val="Hipervnculo"/>
          <w:rFonts w:ascii="Arial" w:hAnsi="Arial" w:cs="Arial"/>
          <w:b/>
          <w:bCs/>
          <w:noProof/>
          <w:color w:val="auto"/>
          <w:sz w:val="20"/>
          <w:szCs w:val="20"/>
          <w:u w:val="none"/>
        </w:rPr>
        <w:drawing>
          <wp:anchor distT="0" distB="0" distL="114300" distR="114300" simplePos="0" relativeHeight="251661312" behindDoc="1" locked="0" layoutInCell="1" allowOverlap="1">
            <wp:simplePos x="1079500" y="6324600"/>
            <wp:positionH relativeFrom="column">
              <wp:align>left</wp:align>
            </wp:positionH>
            <wp:positionV relativeFrom="paragraph">
              <wp:align>top</wp:align>
            </wp:positionV>
            <wp:extent cx="2857500" cy="1600200"/>
            <wp:effectExtent l="0" t="0" r="0" b="0"/>
            <wp:wrapTight wrapText="bothSides">
              <wp:wrapPolygon edited="0">
                <wp:start x="0" y="0"/>
                <wp:lineTo x="0" y="21343"/>
                <wp:lineTo x="21456" y="21343"/>
                <wp:lineTo x="214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Pr="007B0FAD">
        <w:rPr>
          <w:rStyle w:val="Hipervnculo"/>
          <w:rFonts w:ascii="Arial" w:hAnsi="Arial" w:cs="Arial"/>
          <w:b/>
          <w:bCs/>
          <w:color w:val="auto"/>
          <w:sz w:val="20"/>
          <w:szCs w:val="20"/>
          <w:u w:val="none"/>
        </w:rPr>
        <w:t>ENVASE</w:t>
      </w:r>
    </w:p>
    <w:p w:rsidR="007B4B2F" w:rsidRPr="007B0FAD" w:rsidRDefault="007B4B2F" w:rsidP="007B4B2F">
      <w:pPr>
        <w:spacing w:after="0" w:line="240" w:lineRule="auto"/>
        <w:jc w:val="both"/>
        <w:rPr>
          <w:rStyle w:val="Hipervnculo"/>
          <w:rFonts w:ascii="Arial" w:hAnsi="Arial" w:cs="Arial"/>
          <w:b/>
          <w:bCs/>
          <w:sz w:val="20"/>
          <w:szCs w:val="20"/>
          <w:u w:val="none"/>
        </w:rPr>
      </w:pPr>
      <w:r w:rsidRPr="007B0FAD">
        <w:rPr>
          <w:rFonts w:ascii="Arial" w:hAnsi="Arial" w:cs="Arial"/>
          <w:sz w:val="20"/>
          <w:szCs w:val="20"/>
        </w:rPr>
        <w:t>Es todo aquel recipiente que esta en contacto con el producto antes de su consumo, su principal función es la de proteger al producto de los factores que pudieran alterar su estado natural y su composición, así como su calidad.</w:t>
      </w:r>
      <w:r w:rsidRPr="007B0FAD">
        <w:rPr>
          <w:rFonts w:ascii="Arial" w:hAnsi="Arial" w:cs="Arial"/>
          <w:sz w:val="20"/>
          <w:szCs w:val="20"/>
        </w:rPr>
        <w:br/>
      </w:r>
    </w:p>
    <w:p w:rsidR="007B4B2F" w:rsidRPr="007B0FAD" w:rsidRDefault="007B4B2F" w:rsidP="007B4B2F">
      <w:pPr>
        <w:spacing w:after="0" w:line="240" w:lineRule="auto"/>
        <w:jc w:val="both"/>
        <w:rPr>
          <w:rStyle w:val="Hipervnculo"/>
          <w:rFonts w:ascii="Arial" w:hAnsi="Arial" w:cs="Arial"/>
          <w:b/>
          <w:bCs/>
          <w:sz w:val="20"/>
          <w:szCs w:val="20"/>
          <w:u w:val="none"/>
        </w:rPr>
      </w:pPr>
    </w:p>
    <w:p w:rsidR="007B4B2F" w:rsidRPr="007B0FAD" w:rsidRDefault="007B4B2F" w:rsidP="007B4B2F">
      <w:pPr>
        <w:spacing w:after="0" w:line="240" w:lineRule="auto"/>
        <w:jc w:val="both"/>
        <w:rPr>
          <w:rStyle w:val="Hipervnculo"/>
          <w:rFonts w:ascii="Arial" w:hAnsi="Arial" w:cs="Arial"/>
          <w:b/>
          <w:bCs/>
          <w:sz w:val="20"/>
          <w:szCs w:val="20"/>
          <w:u w:val="none"/>
        </w:rPr>
      </w:pPr>
    </w:p>
    <w:p w:rsidR="007B4B2F" w:rsidRPr="007B0FAD" w:rsidRDefault="007B4B2F" w:rsidP="007B4B2F">
      <w:pPr>
        <w:spacing w:after="0" w:line="240" w:lineRule="auto"/>
        <w:jc w:val="both"/>
        <w:rPr>
          <w:rStyle w:val="Hipervnculo"/>
          <w:rFonts w:ascii="Arial" w:hAnsi="Arial" w:cs="Arial"/>
          <w:b/>
          <w:bCs/>
          <w:sz w:val="20"/>
          <w:szCs w:val="20"/>
          <w:u w:val="none"/>
        </w:rPr>
      </w:pPr>
    </w:p>
    <w:p w:rsidR="007B4B2F" w:rsidRPr="007B0FAD" w:rsidRDefault="007B4B2F" w:rsidP="007B4B2F">
      <w:pPr>
        <w:spacing w:after="0" w:line="240" w:lineRule="auto"/>
        <w:rPr>
          <w:rStyle w:val="Hipervnculo"/>
          <w:rFonts w:ascii="Arial" w:hAnsi="Arial" w:cs="Arial"/>
          <w:b/>
          <w:bCs/>
          <w:sz w:val="20"/>
          <w:szCs w:val="20"/>
        </w:rPr>
      </w:pPr>
      <w:r w:rsidRPr="007B0FAD">
        <w:rPr>
          <w:rFonts w:ascii="Arial" w:hAnsi="Arial" w:cs="Arial"/>
          <w:noProof/>
          <w:sz w:val="20"/>
          <w:szCs w:val="20"/>
          <w:u w:val="single"/>
        </w:rPr>
        <w:drawing>
          <wp:anchor distT="0" distB="0" distL="114300" distR="114300" simplePos="0" relativeHeight="251662336" behindDoc="1" locked="0" layoutInCell="1" allowOverlap="1">
            <wp:simplePos x="1079500" y="8013700"/>
            <wp:positionH relativeFrom="column">
              <wp:align>left</wp:align>
            </wp:positionH>
            <wp:positionV relativeFrom="paragraph">
              <wp:align>top</wp:align>
            </wp:positionV>
            <wp:extent cx="2882900" cy="1301750"/>
            <wp:effectExtent l="0" t="0" r="0" b="0"/>
            <wp:wrapTight wrapText="bothSides">
              <wp:wrapPolygon edited="0">
                <wp:start x="0" y="0"/>
                <wp:lineTo x="0" y="21179"/>
                <wp:lineTo x="21410" y="21179"/>
                <wp:lineTo x="21410" y="0"/>
                <wp:lineTo x="0" y="0"/>
              </wp:wrapPolygon>
            </wp:wrapTight>
            <wp:docPr id="2" name="Imagen 2" descr="Embalaje primario, secundario y terciario: ¿en qué se diferenc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laje primario, secundario y terciario: ¿en qué se diferencia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1301750"/>
                    </a:xfrm>
                    <a:prstGeom prst="rect">
                      <a:avLst/>
                    </a:prstGeom>
                    <a:noFill/>
                    <a:ln>
                      <a:noFill/>
                    </a:ln>
                  </pic:spPr>
                </pic:pic>
              </a:graphicData>
            </a:graphic>
          </wp:anchor>
        </w:drawing>
      </w:r>
      <w:r w:rsidRPr="007B0FAD">
        <w:rPr>
          <w:rStyle w:val="Hipervnculo"/>
          <w:rFonts w:ascii="Arial" w:hAnsi="Arial" w:cs="Arial"/>
          <w:b/>
          <w:bCs/>
          <w:color w:val="auto"/>
          <w:sz w:val="20"/>
          <w:szCs w:val="20"/>
        </w:rPr>
        <w:t>EMBALAJE</w:t>
      </w:r>
    </w:p>
    <w:p w:rsidR="007B4B2F" w:rsidRPr="007B0FAD" w:rsidRDefault="007B4B2F" w:rsidP="003E63BF">
      <w:pPr>
        <w:spacing w:after="0" w:line="240" w:lineRule="auto"/>
        <w:rPr>
          <w:rStyle w:val="Hipervnculo"/>
          <w:rFonts w:ascii="Arial" w:hAnsi="Arial" w:cs="Arial"/>
          <w:color w:val="auto"/>
          <w:sz w:val="20"/>
          <w:szCs w:val="20"/>
          <w:u w:val="none"/>
        </w:rPr>
      </w:pPr>
      <w:r w:rsidRPr="007B0FAD">
        <w:rPr>
          <w:rStyle w:val="Hipervnculo"/>
          <w:rFonts w:ascii="Arial" w:hAnsi="Arial" w:cs="Arial"/>
          <w:color w:val="auto"/>
          <w:sz w:val="20"/>
          <w:szCs w:val="20"/>
          <w:u w:val="none"/>
        </w:rPr>
        <w:t>Es la unidad que contiene un numero determinado de envases primarios y/o secundarios, los cuales facilitan la unificación de la carga y el transporte</w:t>
      </w:r>
      <w:r w:rsidRPr="007B0FAD">
        <w:rPr>
          <w:rStyle w:val="Hipervnculo"/>
          <w:rFonts w:ascii="Arial" w:hAnsi="Arial" w:cs="Arial"/>
          <w:sz w:val="20"/>
          <w:szCs w:val="20"/>
          <w:u w:val="none"/>
        </w:rPr>
        <w:t>.</w:t>
      </w:r>
      <w:r w:rsidRPr="007B0FAD">
        <w:rPr>
          <w:rStyle w:val="Hipervnculo"/>
          <w:rFonts w:ascii="Arial" w:hAnsi="Arial" w:cs="Arial"/>
          <w:sz w:val="20"/>
          <w:szCs w:val="20"/>
        </w:rPr>
        <w:t xml:space="preserve">     </w:t>
      </w:r>
      <w:r w:rsidRPr="007B0FAD">
        <w:rPr>
          <w:rStyle w:val="Hipervnculo"/>
          <w:rFonts w:ascii="Arial" w:hAnsi="Arial" w:cs="Arial"/>
          <w:sz w:val="20"/>
          <w:szCs w:val="20"/>
        </w:rPr>
        <w:br w:type="textWrapping" w:clear="all"/>
      </w:r>
      <w:r w:rsidR="00A22B64" w:rsidRPr="007B0FAD">
        <w:rPr>
          <w:rStyle w:val="Hipervnculo"/>
          <w:rFonts w:ascii="Arial" w:hAnsi="Arial" w:cs="Arial"/>
          <w:color w:val="auto"/>
          <w:sz w:val="20"/>
          <w:szCs w:val="20"/>
        </w:rPr>
        <w:t>ENVASE Y EMBALAJE</w:t>
      </w:r>
    </w:p>
    <w:p w:rsidR="00A22B64" w:rsidRPr="007B0FAD" w:rsidRDefault="00A22B64" w:rsidP="00A22B64">
      <w:pPr>
        <w:spacing w:after="0" w:line="240" w:lineRule="auto"/>
        <w:jc w:val="both"/>
        <w:rPr>
          <w:rStyle w:val="Hipervnculo"/>
          <w:rFonts w:ascii="Arial" w:hAnsi="Arial" w:cs="Arial"/>
          <w:color w:val="auto"/>
          <w:sz w:val="20"/>
          <w:szCs w:val="20"/>
          <w:u w:val="none"/>
        </w:rPr>
      </w:pPr>
      <w:r w:rsidRPr="007B0FAD">
        <w:rPr>
          <w:rStyle w:val="Hipervnculo"/>
          <w:rFonts w:ascii="Arial" w:hAnsi="Arial" w:cs="Arial"/>
          <w:color w:val="auto"/>
          <w:sz w:val="20"/>
          <w:szCs w:val="20"/>
          <w:u w:val="none"/>
        </w:rPr>
        <w:t>Corresponde a un sistema coordinado de acondicionamiento de mercancías para su transporte, distribución, almacenamiento y comercialización, asegurando la buena conservación de sus propiedades.</w:t>
      </w: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D33977" w:rsidRPr="007B0FAD" w:rsidRDefault="00D33977" w:rsidP="00A22B64">
      <w:pPr>
        <w:spacing w:after="0" w:line="240" w:lineRule="auto"/>
        <w:jc w:val="both"/>
        <w:rPr>
          <w:rStyle w:val="Hipervnculo"/>
          <w:rFonts w:ascii="Arial" w:hAnsi="Arial" w:cs="Arial"/>
          <w:color w:val="auto"/>
          <w:sz w:val="20"/>
          <w:szCs w:val="20"/>
          <w:u w:val="none"/>
        </w:rPr>
      </w:pPr>
    </w:p>
    <w:p w:rsidR="00A22B64" w:rsidRPr="007B0FAD" w:rsidRDefault="00A22B64" w:rsidP="00A22B64">
      <w:pPr>
        <w:spacing w:after="0" w:line="240" w:lineRule="auto"/>
        <w:jc w:val="both"/>
        <w:rPr>
          <w:rStyle w:val="Hipervnculo"/>
          <w:rFonts w:ascii="Arial" w:hAnsi="Arial" w:cs="Arial"/>
          <w:b/>
          <w:bCs/>
          <w:color w:val="auto"/>
          <w:sz w:val="20"/>
          <w:szCs w:val="20"/>
        </w:rPr>
      </w:pPr>
      <w:r w:rsidRPr="007B0FAD">
        <w:rPr>
          <w:rStyle w:val="Hipervnculo"/>
          <w:rFonts w:ascii="Arial" w:hAnsi="Arial" w:cs="Arial"/>
          <w:b/>
          <w:bCs/>
          <w:color w:val="auto"/>
          <w:sz w:val="20"/>
          <w:szCs w:val="20"/>
        </w:rPr>
        <w:lastRenderedPageBreak/>
        <w:t>MATERIALES PARA LA ELABORACIÓN DE ENVASES</w:t>
      </w:r>
    </w:p>
    <w:p w:rsidR="00A22B64" w:rsidRPr="007B0FAD" w:rsidRDefault="00A22B64" w:rsidP="00A22B64">
      <w:pPr>
        <w:spacing w:after="0" w:line="240" w:lineRule="auto"/>
        <w:jc w:val="both"/>
        <w:rPr>
          <w:rStyle w:val="Hipervnculo"/>
          <w:rFonts w:ascii="Arial" w:hAnsi="Arial" w:cs="Arial"/>
          <w:b/>
          <w:bCs/>
          <w:color w:val="auto"/>
          <w:sz w:val="20"/>
          <w:szCs w:val="20"/>
        </w:rPr>
      </w:pPr>
    </w:p>
    <w:p w:rsidR="00A22B64" w:rsidRPr="007B0FAD" w:rsidRDefault="00D33977" w:rsidP="00A22B64">
      <w:pPr>
        <w:spacing w:after="0" w:line="240" w:lineRule="auto"/>
        <w:jc w:val="both"/>
        <w:rPr>
          <w:rStyle w:val="Hipervnculo"/>
          <w:rFonts w:ascii="Arial" w:hAnsi="Arial" w:cs="Arial"/>
          <w:b/>
          <w:bCs/>
          <w:color w:val="auto"/>
          <w:sz w:val="20"/>
          <w:szCs w:val="20"/>
        </w:rPr>
      </w:pPr>
      <w:r w:rsidRPr="007B0FAD">
        <w:rPr>
          <w:rFonts w:ascii="Arial" w:hAnsi="Arial" w:cs="Arial"/>
          <w:noProof/>
          <w:sz w:val="20"/>
          <w:szCs w:val="20"/>
        </w:rPr>
        <w:drawing>
          <wp:anchor distT="0" distB="0" distL="114300" distR="114300" simplePos="0" relativeHeight="251663360" behindDoc="0" locked="0" layoutInCell="1" allowOverlap="1">
            <wp:simplePos x="0" y="0"/>
            <wp:positionH relativeFrom="margin">
              <wp:align>left</wp:align>
            </wp:positionH>
            <wp:positionV relativeFrom="paragraph">
              <wp:posOffset>139700</wp:posOffset>
            </wp:positionV>
            <wp:extent cx="2737485" cy="1651000"/>
            <wp:effectExtent l="0" t="0" r="5715" b="6350"/>
            <wp:wrapSquare wrapText="bothSides"/>
            <wp:docPr id="4" name="Imagen 4" descr="Distar Chile – Distribuidora de envases y t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tar Chile – Distribuidora de envases y tap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7485" cy="1651000"/>
                    </a:xfrm>
                    <a:prstGeom prst="rect">
                      <a:avLst/>
                    </a:prstGeom>
                    <a:noFill/>
                    <a:ln>
                      <a:noFill/>
                    </a:ln>
                  </pic:spPr>
                </pic:pic>
              </a:graphicData>
            </a:graphic>
            <wp14:sizeRelV relativeFrom="margin">
              <wp14:pctHeight>0</wp14:pctHeight>
            </wp14:sizeRelV>
          </wp:anchor>
        </w:drawing>
      </w:r>
      <w:r w:rsidR="00A22B64" w:rsidRPr="007B0FAD">
        <w:rPr>
          <w:rStyle w:val="Hipervnculo"/>
          <w:rFonts w:ascii="Arial" w:hAnsi="Arial" w:cs="Arial"/>
          <w:b/>
          <w:bCs/>
          <w:color w:val="auto"/>
          <w:sz w:val="20"/>
          <w:szCs w:val="20"/>
        </w:rPr>
        <w:t>1.- VIDRIO</w:t>
      </w:r>
    </w:p>
    <w:p w:rsidR="00D33977" w:rsidRPr="007B0FAD" w:rsidRDefault="00D33977" w:rsidP="00A22B64">
      <w:pPr>
        <w:spacing w:after="0" w:line="240" w:lineRule="auto"/>
        <w:jc w:val="both"/>
        <w:rPr>
          <w:rFonts w:ascii="Arial" w:hAnsi="Arial" w:cs="Arial"/>
          <w:color w:val="333333"/>
          <w:sz w:val="20"/>
          <w:szCs w:val="20"/>
          <w:shd w:val="clear" w:color="auto" w:fill="FFFFFF"/>
        </w:rPr>
      </w:pPr>
      <w:r w:rsidRPr="007B0FAD">
        <w:rPr>
          <w:rFonts w:ascii="Arial" w:hAnsi="Arial" w:cs="Arial"/>
          <w:color w:val="333333"/>
          <w:sz w:val="20"/>
          <w:szCs w:val="20"/>
          <w:shd w:val="clear" w:color="auto" w:fill="FFFFFF"/>
        </w:rPr>
        <w:t>Los envases de vidrio son una combinación de diferentes materiales: un recipiente de vidrio, realizado en vidrio de sílice, y un cierre, que puede ser de vidrio, metal, corcho o plástico. El material del cierre depende del tipo de producto alimenticio. Por ejemplo, los alimentos que requieren esterilización después del llenado mediante la aplicación de calor y presión, se cierran con un sello tipo junta, es decir, un aro de goma resistente al calor que es hermético al aire. Tales juntas se hacen típicamente con PVC, caucho o materiales alternativos</w:t>
      </w:r>
    </w:p>
    <w:p w:rsidR="00D33977" w:rsidRPr="007B0FAD" w:rsidRDefault="00D33977" w:rsidP="00A22B64">
      <w:pPr>
        <w:spacing w:after="0" w:line="240" w:lineRule="auto"/>
        <w:jc w:val="both"/>
        <w:rPr>
          <w:rFonts w:ascii="Arial" w:hAnsi="Arial" w:cs="Arial"/>
          <w:color w:val="333333"/>
          <w:sz w:val="20"/>
          <w:szCs w:val="20"/>
          <w:shd w:val="clear" w:color="auto" w:fill="FFFFFF"/>
        </w:rPr>
      </w:pPr>
    </w:p>
    <w:p w:rsidR="00D33977" w:rsidRPr="007B0FAD" w:rsidRDefault="00D33977" w:rsidP="00A22B64">
      <w:pPr>
        <w:spacing w:after="0" w:line="240" w:lineRule="auto"/>
        <w:jc w:val="both"/>
        <w:rPr>
          <w:rStyle w:val="Hipervnculo"/>
          <w:rFonts w:ascii="Arial" w:hAnsi="Arial" w:cs="Arial"/>
          <w:b/>
          <w:bCs/>
          <w:color w:val="auto"/>
          <w:sz w:val="20"/>
          <w:szCs w:val="20"/>
        </w:rPr>
      </w:pPr>
      <w:r w:rsidRPr="007B0FAD">
        <w:rPr>
          <w:rStyle w:val="Hipervnculo"/>
          <w:rFonts w:ascii="Arial" w:hAnsi="Arial" w:cs="Arial"/>
          <w:b/>
          <w:bCs/>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4445</wp:posOffset>
            </wp:positionV>
            <wp:extent cx="2641600" cy="173990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739900"/>
                    </a:xfrm>
                    <a:prstGeom prst="rect">
                      <a:avLst/>
                    </a:prstGeom>
                    <a:noFill/>
                    <a:ln>
                      <a:noFill/>
                    </a:ln>
                  </pic:spPr>
                </pic:pic>
              </a:graphicData>
            </a:graphic>
          </wp:anchor>
        </w:drawing>
      </w:r>
      <w:r w:rsidRPr="007B0FAD">
        <w:rPr>
          <w:rStyle w:val="Hipervnculo"/>
          <w:rFonts w:ascii="Arial" w:hAnsi="Arial" w:cs="Arial"/>
          <w:b/>
          <w:bCs/>
          <w:color w:val="auto"/>
          <w:sz w:val="20"/>
          <w:szCs w:val="20"/>
        </w:rPr>
        <w:t>2.-METAL</w:t>
      </w:r>
    </w:p>
    <w:p w:rsidR="00D33977" w:rsidRPr="007B0FAD" w:rsidRDefault="00D33977" w:rsidP="00D33977">
      <w:pPr>
        <w:pStyle w:val="NormalWeb"/>
        <w:shd w:val="clear" w:color="auto" w:fill="FFFFFF"/>
        <w:spacing w:before="0" w:beforeAutospacing="0" w:after="150" w:afterAutospacing="0"/>
        <w:jc w:val="both"/>
        <w:rPr>
          <w:rFonts w:ascii="Arial" w:hAnsi="Arial" w:cs="Arial"/>
          <w:color w:val="333333"/>
          <w:sz w:val="20"/>
          <w:szCs w:val="20"/>
        </w:rPr>
      </w:pPr>
      <w:r w:rsidRPr="007B0FAD">
        <w:rPr>
          <w:rFonts w:ascii="Arial" w:hAnsi="Arial" w:cs="Arial"/>
          <w:color w:val="333333"/>
          <w:sz w:val="20"/>
          <w:szCs w:val="20"/>
        </w:rPr>
        <w:t>La comida se ha envasado ​​en latas de metal desde comienzos del siglo XX. Las latas de bebida, tanto para los refrescos carbonatados como los no carbonatados, son el principal uso de los envases alimentarios de metal.</w:t>
      </w:r>
      <w:r w:rsidRPr="007B0FAD">
        <w:rPr>
          <w:rFonts w:ascii="Arial" w:hAnsi="Arial" w:cs="Arial"/>
          <w:color w:val="333333"/>
          <w:sz w:val="20"/>
          <w:szCs w:val="20"/>
        </w:rPr>
        <w:t xml:space="preserve"> </w:t>
      </w:r>
      <w:r w:rsidRPr="007B0FAD">
        <w:rPr>
          <w:rFonts w:ascii="Arial" w:hAnsi="Arial" w:cs="Arial"/>
          <w:color w:val="333333"/>
          <w:sz w:val="20"/>
          <w:szCs w:val="20"/>
        </w:rPr>
        <w:t>Las latas de metal pueden estar compuestas bien de hojalata (acero recubierto de una capa fina de estaño) o de aluminio y acero recubierto con una laca. La hojalata tiene una capacidad reductora que impide la pérdida de color y sabor, así como la oxidación del producto</w:t>
      </w:r>
    </w:p>
    <w:p w:rsidR="00D33977" w:rsidRPr="007B0FAD" w:rsidRDefault="007D1520" w:rsidP="00D33977">
      <w:pPr>
        <w:rPr>
          <w:rFonts w:ascii="Arial" w:hAnsi="Arial" w:cs="Arial"/>
          <w:b/>
          <w:bCs/>
          <w:sz w:val="20"/>
          <w:szCs w:val="20"/>
          <w:u w:val="single"/>
        </w:rPr>
      </w:pPr>
      <w:r w:rsidRPr="007B0FAD">
        <w:rPr>
          <w:rFonts w:ascii="Arial" w:hAnsi="Arial" w:cs="Arial"/>
          <w:noProof/>
          <w:sz w:val="20"/>
          <w:szCs w:val="20"/>
          <w:u w:val="single"/>
        </w:rPr>
        <w:drawing>
          <wp:anchor distT="0" distB="0" distL="114300" distR="114300" simplePos="0" relativeHeight="251665408" behindDoc="1" locked="0" layoutInCell="1" allowOverlap="1">
            <wp:simplePos x="0" y="0"/>
            <wp:positionH relativeFrom="margin">
              <wp:align>left</wp:align>
            </wp:positionH>
            <wp:positionV relativeFrom="paragraph">
              <wp:posOffset>1905</wp:posOffset>
            </wp:positionV>
            <wp:extent cx="2628900" cy="1689100"/>
            <wp:effectExtent l="0" t="0" r="0" b="6350"/>
            <wp:wrapTight wrapText="bothSides">
              <wp:wrapPolygon edited="0">
                <wp:start x="0" y="0"/>
                <wp:lineTo x="0" y="21438"/>
                <wp:lineTo x="21443" y="21438"/>
                <wp:lineTo x="21443" y="0"/>
                <wp:lineTo x="0" y="0"/>
              </wp:wrapPolygon>
            </wp:wrapTight>
            <wp:docPr id="6" name="Imagen 6" descr="Envases de cartón para comida rápida - Envase y Embalaje - Env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vases de cartón para comida rápida - Envase y Embalaje - Envas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689100"/>
                    </a:xfrm>
                    <a:prstGeom prst="rect">
                      <a:avLst/>
                    </a:prstGeom>
                    <a:noFill/>
                    <a:ln>
                      <a:noFill/>
                    </a:ln>
                  </pic:spPr>
                </pic:pic>
              </a:graphicData>
            </a:graphic>
            <wp14:sizeRelV relativeFrom="margin">
              <wp14:pctHeight>0</wp14:pctHeight>
            </wp14:sizeRelV>
          </wp:anchor>
        </w:drawing>
      </w:r>
      <w:r w:rsidRPr="007B0FAD">
        <w:rPr>
          <w:rFonts w:ascii="Arial" w:hAnsi="Arial" w:cs="Arial"/>
          <w:b/>
          <w:bCs/>
          <w:sz w:val="20"/>
          <w:szCs w:val="20"/>
          <w:u w:val="single"/>
        </w:rPr>
        <w:t>3.-PAPEL Y CARTON</w:t>
      </w:r>
    </w:p>
    <w:p w:rsidR="003E63BF" w:rsidRPr="007B0FAD" w:rsidRDefault="007D1520" w:rsidP="00D33977">
      <w:pPr>
        <w:rPr>
          <w:rFonts w:ascii="Arial" w:hAnsi="Arial" w:cs="Arial"/>
          <w:color w:val="333333"/>
          <w:sz w:val="20"/>
          <w:szCs w:val="20"/>
          <w:shd w:val="clear" w:color="auto" w:fill="FFFFFF"/>
        </w:rPr>
      </w:pPr>
      <w:r w:rsidRPr="007B0FAD">
        <w:rPr>
          <w:rFonts w:ascii="Arial" w:hAnsi="Arial" w:cs="Arial"/>
          <w:color w:val="333333"/>
          <w:sz w:val="20"/>
          <w:szCs w:val="20"/>
          <w:shd w:val="clear" w:color="auto" w:fill="FFFFFF"/>
        </w:rPr>
        <w:t>El papel y el cartón son materiales comúnmente utilizados para envasar alimentos tales como alimentos secos, alimentos líquidos o comidas rápidas. Ambos están hechos de astillas de madera, pero debido a las preocupaciones ambientales, el uso de material reciclado ha aumentado significativamente. Además, el embalaje puede estar impreso y / o laminado con una capa de contacto con el alimento de, por ejemplo, revestimientos de polietileno o de antiadherentes</w:t>
      </w:r>
    </w:p>
    <w:p w:rsidR="007D1520" w:rsidRPr="007B0FAD" w:rsidRDefault="007D1520" w:rsidP="003E63BF">
      <w:pPr>
        <w:jc w:val="both"/>
        <w:rPr>
          <w:rFonts w:ascii="Arial" w:hAnsi="Arial" w:cs="Arial"/>
          <w:b/>
          <w:bCs/>
          <w:sz w:val="20"/>
          <w:szCs w:val="20"/>
          <w:u w:val="single"/>
        </w:rPr>
      </w:pPr>
      <w:r w:rsidRPr="007B0FAD">
        <w:rPr>
          <w:rFonts w:ascii="Arial" w:hAnsi="Arial" w:cs="Arial"/>
          <w:color w:val="333333"/>
          <w:sz w:val="20"/>
          <w:szCs w:val="20"/>
          <w:shd w:val="clear" w:color="auto" w:fill="FFFFFF"/>
        </w:rPr>
        <w:t>.</w:t>
      </w:r>
      <w:r w:rsidR="003E63BF" w:rsidRPr="007B0FAD">
        <w:rPr>
          <w:rFonts w:ascii="Arial" w:hAnsi="Arial" w:cs="Arial"/>
          <w:sz w:val="20"/>
          <w:szCs w:val="20"/>
        </w:rPr>
        <w:t xml:space="preserve"> </w:t>
      </w:r>
      <w:r w:rsidR="003E63BF" w:rsidRPr="007B0FAD">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76200</wp:posOffset>
            </wp:positionH>
            <wp:positionV relativeFrom="paragraph">
              <wp:posOffset>-5715</wp:posOffset>
            </wp:positionV>
            <wp:extent cx="2501900" cy="1397000"/>
            <wp:effectExtent l="0" t="0" r="0" b="0"/>
            <wp:wrapSquare wrapText="bothSides"/>
            <wp:docPr id="8" name="Imagen 8" descr="Los nuevos envases de plástico para fiambre y pizzas frescas será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s nuevos envases de plástico para fiambre y pizzas frescas será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1397000"/>
                    </a:xfrm>
                    <a:prstGeom prst="rect">
                      <a:avLst/>
                    </a:prstGeom>
                    <a:noFill/>
                    <a:ln>
                      <a:noFill/>
                    </a:ln>
                  </pic:spPr>
                </pic:pic>
              </a:graphicData>
            </a:graphic>
          </wp:anchor>
        </w:drawing>
      </w:r>
      <w:r w:rsidR="003E63BF" w:rsidRPr="007B0FAD">
        <w:rPr>
          <w:rFonts w:ascii="Arial" w:hAnsi="Arial" w:cs="Arial"/>
          <w:b/>
          <w:bCs/>
          <w:sz w:val="20"/>
          <w:szCs w:val="20"/>
          <w:u w:val="single"/>
        </w:rPr>
        <w:t>4.-PLASTICO</w:t>
      </w:r>
    </w:p>
    <w:p w:rsidR="003E63BF" w:rsidRPr="007B0FAD" w:rsidRDefault="003E63BF" w:rsidP="003E63BF">
      <w:pPr>
        <w:pStyle w:val="NormalWeb"/>
        <w:shd w:val="clear" w:color="auto" w:fill="FFFFFF"/>
        <w:spacing w:before="0" w:beforeAutospacing="0" w:after="150" w:afterAutospacing="0"/>
        <w:jc w:val="both"/>
        <w:rPr>
          <w:rFonts w:ascii="Arial" w:hAnsi="Arial" w:cs="Arial"/>
          <w:color w:val="333333"/>
          <w:sz w:val="20"/>
          <w:szCs w:val="20"/>
        </w:rPr>
      </w:pPr>
      <w:r w:rsidRPr="007B0FAD">
        <w:rPr>
          <w:rFonts w:ascii="Arial" w:hAnsi="Arial" w:cs="Arial"/>
          <w:color w:val="333333"/>
          <w:sz w:val="20"/>
          <w:szCs w:val="20"/>
        </w:rPr>
        <w:t>El material de los envases de plástico engloba una amplia gama de diferentes materiales de envasado basados ​​en polímeros. Los materiales típicos son el polietileno (PE), polietileno de alta densidad (HDPE), tereftalato de polietileno (PET), cloruro de polivinilo (PVC), poliestireno (PS) y policarbonato (PC). El tipo de material utilizado depende de la aplicación final, que pueden ser botellas, recipientes, películas o recubrimientos. En el producto final se pueden combinar varios materiales poliméricos diferentes; por ejemplo, una botella hecha de PET con un tapón de rosca de PVC. Para hacer un producto final resistente al calor y a los golpes se pueden añadir diversas sustancias tales como filtros UV, plastificantes y colorantes. Estos aditivos también pueden cumplir funciones de protección de la calidad de la comida contenida en los envases de plástico.</w:t>
      </w:r>
    </w:p>
    <w:p w:rsidR="007B0FAD" w:rsidRPr="007B0FAD" w:rsidRDefault="007B0FAD" w:rsidP="003E63BF">
      <w:pPr>
        <w:pStyle w:val="NormalWeb"/>
        <w:shd w:val="clear" w:color="auto" w:fill="FFFFFF"/>
        <w:spacing w:before="0" w:beforeAutospacing="0" w:after="150" w:afterAutospacing="0"/>
        <w:jc w:val="both"/>
        <w:rPr>
          <w:rFonts w:ascii="Arial" w:hAnsi="Arial" w:cs="Arial"/>
          <w:color w:val="333333"/>
          <w:sz w:val="20"/>
          <w:szCs w:val="20"/>
        </w:rPr>
      </w:pPr>
    </w:p>
    <w:p w:rsidR="00DB4BF2" w:rsidRPr="007B0FAD" w:rsidRDefault="00DB4BF2" w:rsidP="003E63BF">
      <w:pPr>
        <w:pStyle w:val="NormalWeb"/>
        <w:shd w:val="clear" w:color="auto" w:fill="FFFFFF"/>
        <w:spacing w:before="0" w:beforeAutospacing="0" w:after="150" w:afterAutospacing="0"/>
        <w:jc w:val="both"/>
        <w:rPr>
          <w:rFonts w:ascii="Arial" w:hAnsi="Arial" w:cs="Arial"/>
          <w:color w:val="333333"/>
          <w:sz w:val="20"/>
          <w:szCs w:val="20"/>
        </w:rPr>
      </w:pPr>
    </w:p>
    <w:p w:rsidR="00D83224" w:rsidRPr="007B0FAD" w:rsidRDefault="00D83224" w:rsidP="003E63BF">
      <w:pPr>
        <w:pStyle w:val="NormalWeb"/>
        <w:shd w:val="clear" w:color="auto" w:fill="FFFFFF"/>
        <w:spacing w:before="0" w:beforeAutospacing="0" w:after="150" w:afterAutospacing="0"/>
        <w:jc w:val="both"/>
        <w:rPr>
          <w:rFonts w:ascii="Arial" w:hAnsi="Arial" w:cs="Arial"/>
          <w:color w:val="333333"/>
          <w:sz w:val="20"/>
          <w:szCs w:val="20"/>
        </w:rPr>
      </w:pPr>
    </w:p>
    <w:p w:rsidR="00D83224" w:rsidRPr="007B0FAD" w:rsidRDefault="00D83224" w:rsidP="003E63BF">
      <w:pPr>
        <w:pStyle w:val="NormalWeb"/>
        <w:shd w:val="clear" w:color="auto" w:fill="FFFFFF"/>
        <w:spacing w:before="0" w:beforeAutospacing="0" w:after="150" w:afterAutospacing="0"/>
        <w:jc w:val="both"/>
        <w:rPr>
          <w:rFonts w:ascii="Arial" w:hAnsi="Arial" w:cs="Arial"/>
          <w:color w:val="333333"/>
          <w:sz w:val="20"/>
          <w:szCs w:val="20"/>
        </w:rPr>
      </w:pPr>
    </w:p>
    <w:p w:rsidR="00D83224" w:rsidRPr="007B0FAD" w:rsidRDefault="00D83224" w:rsidP="003E63BF">
      <w:pPr>
        <w:pStyle w:val="NormalWeb"/>
        <w:shd w:val="clear" w:color="auto" w:fill="FFFFFF"/>
        <w:spacing w:before="0" w:beforeAutospacing="0" w:after="150" w:afterAutospacing="0"/>
        <w:jc w:val="both"/>
        <w:rPr>
          <w:rFonts w:ascii="Arial" w:hAnsi="Arial" w:cs="Arial"/>
          <w:color w:val="333333"/>
          <w:sz w:val="20"/>
          <w:szCs w:val="20"/>
        </w:rPr>
      </w:pPr>
    </w:p>
    <w:p w:rsidR="00D83224" w:rsidRPr="007B0FAD" w:rsidRDefault="007B0FAD" w:rsidP="003E63BF">
      <w:pPr>
        <w:pStyle w:val="NormalWeb"/>
        <w:shd w:val="clear" w:color="auto" w:fill="FFFFFF"/>
        <w:spacing w:before="0" w:beforeAutospacing="0" w:after="150" w:afterAutospacing="0"/>
        <w:jc w:val="both"/>
        <w:rPr>
          <w:rFonts w:ascii="Arial" w:hAnsi="Arial" w:cs="Arial"/>
          <w:b/>
          <w:bCs/>
          <w:color w:val="333333"/>
          <w:sz w:val="20"/>
          <w:szCs w:val="20"/>
          <w:u w:val="single"/>
        </w:rPr>
      </w:pPr>
      <w:r w:rsidRPr="007B0FAD">
        <w:rPr>
          <w:rFonts w:ascii="Arial" w:hAnsi="Arial" w:cs="Arial"/>
          <w:noProof/>
          <w:sz w:val="20"/>
          <w:szCs w:val="20"/>
          <w:u w:val="single"/>
        </w:rPr>
        <w:lastRenderedPageBreak/>
        <w:drawing>
          <wp:anchor distT="0" distB="0" distL="114300" distR="114300" simplePos="0" relativeHeight="251672576" behindDoc="0" locked="0" layoutInCell="1" allowOverlap="1" wp14:anchorId="6FAA274C">
            <wp:simplePos x="0" y="0"/>
            <wp:positionH relativeFrom="column">
              <wp:posOffset>173420</wp:posOffset>
            </wp:positionH>
            <wp:positionV relativeFrom="paragraph">
              <wp:posOffset>394</wp:posOffset>
            </wp:positionV>
            <wp:extent cx="2427890" cy="1816067"/>
            <wp:effectExtent l="0" t="0" r="0" b="0"/>
            <wp:wrapSquare wrapText="bothSides"/>
            <wp:docPr id="17" name="Imagen 17" descr="diseño+envase+cultura+eventos: Tetra-Pak, cuida el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eño+envase+cultura+eventos: Tetra-Pak, cuida el medio ambi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7890" cy="1816067"/>
                    </a:xfrm>
                    <a:prstGeom prst="rect">
                      <a:avLst/>
                    </a:prstGeom>
                    <a:noFill/>
                    <a:ln>
                      <a:noFill/>
                    </a:ln>
                  </pic:spPr>
                </pic:pic>
              </a:graphicData>
            </a:graphic>
          </wp:anchor>
        </w:drawing>
      </w:r>
      <w:r w:rsidRPr="007B0FAD">
        <w:rPr>
          <w:rFonts w:ascii="Arial" w:hAnsi="Arial" w:cs="Arial"/>
          <w:b/>
          <w:bCs/>
          <w:color w:val="333333"/>
          <w:sz w:val="20"/>
          <w:szCs w:val="20"/>
          <w:u w:val="single"/>
        </w:rPr>
        <w:t>5.-TETRAPAK</w:t>
      </w:r>
    </w:p>
    <w:p w:rsidR="007B0FAD" w:rsidRPr="007B0FAD" w:rsidRDefault="007B0FAD" w:rsidP="007B0FAD">
      <w:pPr>
        <w:pStyle w:val="NormalWeb"/>
        <w:shd w:val="clear" w:color="auto" w:fill="FFFFFF"/>
        <w:spacing w:before="0" w:beforeAutospacing="0" w:after="150" w:afterAutospacing="0"/>
        <w:jc w:val="both"/>
        <w:rPr>
          <w:rFonts w:ascii="Arial" w:hAnsi="Arial" w:cs="Arial"/>
          <w:sz w:val="20"/>
          <w:szCs w:val="20"/>
        </w:rPr>
      </w:pPr>
      <w:r w:rsidRPr="007B0FAD">
        <w:rPr>
          <w:rFonts w:ascii="Arial" w:hAnsi="Arial" w:cs="Arial"/>
          <w:color w:val="333333"/>
          <w:sz w:val="20"/>
          <w:szCs w:val="20"/>
        </w:rPr>
        <w:t xml:space="preserve">Los envases de Tetrapak están conformados por 6 capas que evitan el contacto con el medio externo, y aseguran que los alimentos lleguen a los consumidores con todas sus </w:t>
      </w:r>
      <w:r w:rsidRPr="007B0FAD">
        <w:rPr>
          <w:rFonts w:ascii="Arial" w:hAnsi="Arial" w:cs="Arial"/>
          <w:sz w:val="20"/>
          <w:szCs w:val="20"/>
        </w:rPr>
        <w:t>propiedades intactas, d</w:t>
      </w:r>
      <w:r w:rsidRPr="007B0FAD">
        <w:rPr>
          <w:rFonts w:ascii="Arial" w:hAnsi="Arial" w:cs="Arial"/>
          <w:sz w:val="20"/>
          <w:szCs w:val="20"/>
        </w:rPr>
        <w:t xml:space="preserve">el </w:t>
      </w:r>
      <w:r w:rsidRPr="007B0FAD">
        <w:rPr>
          <w:rFonts w:ascii="Arial" w:hAnsi="Arial" w:cs="Arial"/>
          <w:sz w:val="20"/>
          <w:szCs w:val="20"/>
        </w:rPr>
        <w:t>e</w:t>
      </w:r>
      <w:r w:rsidRPr="007B0FAD">
        <w:rPr>
          <w:rFonts w:ascii="Arial" w:hAnsi="Arial" w:cs="Arial"/>
          <w:sz w:val="20"/>
          <w:szCs w:val="20"/>
        </w:rPr>
        <w:t>xterior al interior del envase las capas o barreras de protección son las siguientes:</w:t>
      </w:r>
    </w:p>
    <w:p w:rsidR="007B0FAD" w:rsidRPr="007B0FAD" w:rsidRDefault="007B0FAD" w:rsidP="007B0FAD">
      <w:pPr>
        <w:shd w:val="clear" w:color="auto" w:fill="FFFFFF"/>
        <w:spacing w:line="241" w:lineRule="atLeast"/>
        <w:jc w:val="both"/>
        <w:rPr>
          <w:rFonts w:ascii="Arial" w:eastAsia="Times New Roman" w:hAnsi="Arial" w:cs="Arial"/>
          <w:sz w:val="20"/>
          <w:szCs w:val="20"/>
          <w:lang w:eastAsia="es-CL"/>
        </w:rPr>
      </w:pPr>
      <w:r w:rsidRPr="007B0FAD">
        <w:rPr>
          <w:rFonts w:ascii="Arial" w:eastAsia="Times New Roman" w:hAnsi="Arial" w:cs="Arial"/>
          <w:sz w:val="20"/>
          <w:szCs w:val="20"/>
          <w:u w:val="single"/>
          <w:lang w:eastAsia="es-CL"/>
        </w:rPr>
        <w:t>Primera Capa:</w:t>
      </w:r>
      <w:r w:rsidRPr="007B0FAD">
        <w:rPr>
          <w:rFonts w:ascii="Arial" w:eastAsia="Times New Roman" w:hAnsi="Arial" w:cs="Arial"/>
          <w:sz w:val="20"/>
          <w:szCs w:val="20"/>
          <w:lang w:eastAsia="es-CL"/>
        </w:rPr>
        <w:t> </w:t>
      </w:r>
      <w:r w:rsidRPr="007B0FAD">
        <w:rPr>
          <w:rFonts w:ascii="Arial" w:eastAsia="Times New Roman" w:hAnsi="Arial" w:cs="Arial"/>
          <w:b/>
          <w:bCs/>
          <w:sz w:val="20"/>
          <w:szCs w:val="20"/>
          <w:lang w:eastAsia="es-CL"/>
        </w:rPr>
        <w:t>Polietileno </w:t>
      </w:r>
      <w:r w:rsidRPr="007B0FAD">
        <w:rPr>
          <w:rFonts w:ascii="Arial" w:eastAsia="Times New Roman" w:hAnsi="Arial" w:cs="Arial"/>
          <w:sz w:val="20"/>
          <w:szCs w:val="20"/>
          <w:lang w:eastAsia="es-CL"/>
        </w:rPr>
        <w:t>que impermeabiliza el envase y protege los alimentos de la humedad atmosférica externa.</w:t>
      </w:r>
    </w:p>
    <w:p w:rsidR="007B0FAD" w:rsidRPr="007B0FAD" w:rsidRDefault="007B0FAD" w:rsidP="007B0FAD">
      <w:pPr>
        <w:shd w:val="clear" w:color="auto" w:fill="FFFFFF"/>
        <w:spacing w:line="241" w:lineRule="atLeast"/>
        <w:jc w:val="both"/>
        <w:rPr>
          <w:rFonts w:ascii="Arial" w:eastAsia="Times New Roman" w:hAnsi="Arial" w:cs="Arial"/>
          <w:sz w:val="20"/>
          <w:szCs w:val="20"/>
          <w:lang w:eastAsia="es-CL"/>
        </w:rPr>
      </w:pPr>
      <w:r w:rsidRPr="007B0FAD">
        <w:rPr>
          <w:rFonts w:ascii="Arial" w:eastAsia="Times New Roman" w:hAnsi="Arial" w:cs="Arial"/>
          <w:sz w:val="20"/>
          <w:szCs w:val="20"/>
          <w:u w:val="single"/>
          <w:lang w:eastAsia="es-CL"/>
        </w:rPr>
        <w:t>Segunda Capa:</w:t>
      </w:r>
      <w:r w:rsidRPr="007B0FAD">
        <w:rPr>
          <w:rFonts w:ascii="Arial" w:eastAsia="Times New Roman" w:hAnsi="Arial" w:cs="Arial"/>
          <w:sz w:val="20"/>
          <w:szCs w:val="20"/>
          <w:lang w:eastAsia="es-CL"/>
        </w:rPr>
        <w:t> </w:t>
      </w:r>
      <w:r w:rsidRPr="007B0FAD">
        <w:rPr>
          <w:rFonts w:ascii="Arial" w:eastAsia="Times New Roman" w:hAnsi="Arial" w:cs="Arial"/>
          <w:b/>
          <w:bCs/>
          <w:sz w:val="20"/>
          <w:szCs w:val="20"/>
          <w:lang w:eastAsia="es-CL"/>
        </w:rPr>
        <w:t>Cartón</w:t>
      </w:r>
      <w:r w:rsidRPr="007B0FAD">
        <w:rPr>
          <w:rFonts w:ascii="Arial" w:eastAsia="Times New Roman" w:hAnsi="Arial" w:cs="Arial"/>
          <w:sz w:val="20"/>
          <w:szCs w:val="20"/>
          <w:lang w:eastAsia="es-CL"/>
        </w:rPr>
        <w:t> que le da forma, estabilidad y rigidez al envase y en donde se realiza la impresión del diseño.</w:t>
      </w:r>
    </w:p>
    <w:p w:rsidR="007B0FAD" w:rsidRPr="007B0FAD" w:rsidRDefault="007B0FAD" w:rsidP="007B0FAD">
      <w:pPr>
        <w:shd w:val="clear" w:color="auto" w:fill="FFFFFF"/>
        <w:spacing w:line="241" w:lineRule="atLeast"/>
        <w:jc w:val="both"/>
        <w:rPr>
          <w:rFonts w:ascii="Arial" w:eastAsia="Times New Roman" w:hAnsi="Arial" w:cs="Arial"/>
          <w:sz w:val="20"/>
          <w:szCs w:val="20"/>
          <w:lang w:eastAsia="es-CL"/>
        </w:rPr>
      </w:pPr>
      <w:r w:rsidRPr="007B0FAD">
        <w:rPr>
          <w:rFonts w:ascii="Arial" w:eastAsia="Times New Roman" w:hAnsi="Arial" w:cs="Arial"/>
          <w:sz w:val="20"/>
          <w:szCs w:val="20"/>
          <w:u w:val="single"/>
          <w:lang w:eastAsia="es-CL"/>
        </w:rPr>
        <w:t>Tercera Capa:</w:t>
      </w:r>
      <w:r w:rsidRPr="007B0FAD">
        <w:rPr>
          <w:rFonts w:ascii="Arial" w:eastAsia="Times New Roman" w:hAnsi="Arial" w:cs="Arial"/>
          <w:b/>
          <w:bCs/>
          <w:sz w:val="20"/>
          <w:szCs w:val="20"/>
          <w:lang w:eastAsia="es-CL"/>
        </w:rPr>
        <w:t> Polietileno</w:t>
      </w:r>
      <w:r w:rsidRPr="007B0FAD">
        <w:rPr>
          <w:rFonts w:ascii="Arial" w:eastAsia="Times New Roman" w:hAnsi="Arial" w:cs="Arial"/>
          <w:sz w:val="20"/>
          <w:szCs w:val="20"/>
          <w:lang w:eastAsia="es-CL"/>
        </w:rPr>
        <w:t> que permite la adhesión entre el cartón y la capa de aluminio.</w:t>
      </w:r>
    </w:p>
    <w:p w:rsidR="007B0FAD" w:rsidRPr="007B0FAD" w:rsidRDefault="007B0FAD" w:rsidP="007B0FAD">
      <w:pPr>
        <w:shd w:val="clear" w:color="auto" w:fill="FFFFFF"/>
        <w:spacing w:line="241" w:lineRule="atLeast"/>
        <w:jc w:val="both"/>
        <w:rPr>
          <w:rFonts w:ascii="Arial" w:eastAsia="Times New Roman" w:hAnsi="Arial" w:cs="Arial"/>
          <w:sz w:val="20"/>
          <w:szCs w:val="20"/>
          <w:lang w:eastAsia="es-CL"/>
        </w:rPr>
      </w:pPr>
      <w:r w:rsidRPr="007B0FAD">
        <w:rPr>
          <w:rFonts w:ascii="Arial" w:eastAsia="Times New Roman" w:hAnsi="Arial" w:cs="Arial"/>
          <w:sz w:val="20"/>
          <w:szCs w:val="20"/>
          <w:u w:val="single"/>
          <w:lang w:eastAsia="es-CL"/>
        </w:rPr>
        <w:t>Cuarta Capa:</w:t>
      </w:r>
      <w:r w:rsidRPr="007B0FAD">
        <w:rPr>
          <w:rFonts w:ascii="Arial" w:eastAsia="Times New Roman" w:hAnsi="Arial" w:cs="Arial"/>
          <w:sz w:val="20"/>
          <w:szCs w:val="20"/>
          <w:lang w:eastAsia="es-CL"/>
        </w:rPr>
        <w:t> </w:t>
      </w:r>
      <w:r w:rsidRPr="007B0FAD">
        <w:rPr>
          <w:rFonts w:ascii="Arial" w:eastAsia="Times New Roman" w:hAnsi="Arial" w:cs="Arial"/>
          <w:b/>
          <w:bCs/>
          <w:sz w:val="20"/>
          <w:szCs w:val="20"/>
          <w:lang w:eastAsia="es-CL"/>
        </w:rPr>
        <w:t>Aluminio</w:t>
      </w:r>
      <w:r w:rsidRPr="007B0FAD">
        <w:rPr>
          <w:rFonts w:ascii="Arial" w:eastAsia="Times New Roman" w:hAnsi="Arial" w:cs="Arial"/>
          <w:sz w:val="20"/>
          <w:szCs w:val="20"/>
          <w:lang w:eastAsia="es-CL"/>
        </w:rPr>
        <w:t> que actúa como barrera contra la luz y el oxígeno, es la capa más importante del envase. Gracias a este material, los alimentos permanecen completamente protegidos del medio ambiente, se garantiza la protección de sus vitaminas y nutrientes, evitando la formación de bacterias. La capa de aluminio es el elemento que marca la diferencia en los envases de Tetra Pak.</w:t>
      </w:r>
    </w:p>
    <w:p w:rsidR="007B0FAD" w:rsidRPr="007B0FAD" w:rsidRDefault="007B0FAD" w:rsidP="007B0FAD">
      <w:pPr>
        <w:shd w:val="clear" w:color="auto" w:fill="FFFFFF"/>
        <w:spacing w:line="241" w:lineRule="atLeast"/>
        <w:jc w:val="both"/>
        <w:rPr>
          <w:rFonts w:ascii="Arial" w:eastAsia="Times New Roman" w:hAnsi="Arial" w:cs="Arial"/>
          <w:sz w:val="20"/>
          <w:szCs w:val="20"/>
          <w:lang w:eastAsia="es-CL"/>
        </w:rPr>
      </w:pPr>
      <w:r w:rsidRPr="007B0FAD">
        <w:rPr>
          <w:rFonts w:ascii="Arial" w:eastAsia="Times New Roman" w:hAnsi="Arial" w:cs="Arial"/>
          <w:sz w:val="20"/>
          <w:szCs w:val="20"/>
          <w:u w:val="single"/>
          <w:lang w:eastAsia="es-CL"/>
        </w:rPr>
        <w:t>Quinta Capa:</w:t>
      </w:r>
      <w:r w:rsidRPr="007B0FAD">
        <w:rPr>
          <w:rFonts w:ascii="Arial" w:eastAsia="Times New Roman" w:hAnsi="Arial" w:cs="Arial"/>
          <w:sz w:val="20"/>
          <w:szCs w:val="20"/>
          <w:lang w:eastAsia="es-CL"/>
        </w:rPr>
        <w:t> </w:t>
      </w:r>
      <w:r w:rsidRPr="007B0FAD">
        <w:rPr>
          <w:rFonts w:ascii="Arial" w:eastAsia="Times New Roman" w:hAnsi="Arial" w:cs="Arial"/>
          <w:b/>
          <w:bCs/>
          <w:sz w:val="20"/>
          <w:szCs w:val="20"/>
          <w:lang w:eastAsia="es-CL"/>
        </w:rPr>
        <w:t>Polietileno</w:t>
      </w:r>
      <w:r w:rsidRPr="007B0FAD">
        <w:rPr>
          <w:rFonts w:ascii="Arial" w:eastAsia="Times New Roman" w:hAnsi="Arial" w:cs="Arial"/>
          <w:sz w:val="20"/>
          <w:szCs w:val="20"/>
          <w:lang w:eastAsia="es-CL"/>
        </w:rPr>
        <w:t> que optimiza la adhesión del aluminio.</w:t>
      </w:r>
    </w:p>
    <w:p w:rsidR="007B0FAD" w:rsidRPr="007B0FAD" w:rsidRDefault="007B0FAD" w:rsidP="007B0FAD">
      <w:pPr>
        <w:shd w:val="clear" w:color="auto" w:fill="FFFFFF"/>
        <w:spacing w:line="241" w:lineRule="atLeast"/>
        <w:jc w:val="both"/>
        <w:rPr>
          <w:rFonts w:ascii="Arial" w:eastAsia="Times New Roman" w:hAnsi="Arial" w:cs="Arial"/>
          <w:sz w:val="20"/>
          <w:szCs w:val="20"/>
          <w:lang w:eastAsia="es-CL"/>
        </w:rPr>
      </w:pPr>
      <w:r w:rsidRPr="007B0FAD">
        <w:rPr>
          <w:rFonts w:ascii="Arial" w:eastAsia="Times New Roman" w:hAnsi="Arial" w:cs="Arial"/>
          <w:sz w:val="20"/>
          <w:szCs w:val="20"/>
          <w:u w:val="single"/>
          <w:lang w:eastAsia="es-CL"/>
        </w:rPr>
        <w:t>Sexta Capa:</w:t>
      </w:r>
      <w:r w:rsidRPr="007B0FAD">
        <w:rPr>
          <w:rFonts w:ascii="Arial" w:eastAsia="Times New Roman" w:hAnsi="Arial" w:cs="Arial"/>
          <w:sz w:val="20"/>
          <w:szCs w:val="20"/>
          <w:lang w:eastAsia="es-CL"/>
        </w:rPr>
        <w:t> </w:t>
      </w:r>
      <w:r w:rsidRPr="007B0FAD">
        <w:rPr>
          <w:rFonts w:ascii="Arial" w:eastAsia="Times New Roman" w:hAnsi="Arial" w:cs="Arial"/>
          <w:b/>
          <w:bCs/>
          <w:sz w:val="20"/>
          <w:szCs w:val="20"/>
          <w:lang w:eastAsia="es-CL"/>
        </w:rPr>
        <w:t>Polietileno</w:t>
      </w:r>
      <w:r w:rsidRPr="007B0FAD">
        <w:rPr>
          <w:rFonts w:ascii="Arial" w:eastAsia="Times New Roman" w:hAnsi="Arial" w:cs="Arial"/>
          <w:sz w:val="20"/>
          <w:szCs w:val="20"/>
          <w:lang w:eastAsia="es-CL"/>
        </w:rPr>
        <w:t> que previene el contacto del producto con las otras capas del material de envase.</w:t>
      </w:r>
    </w:p>
    <w:p w:rsidR="007B0FAD" w:rsidRPr="007B0FAD" w:rsidRDefault="007B0FAD" w:rsidP="003E63BF">
      <w:pPr>
        <w:pStyle w:val="NormalWeb"/>
        <w:shd w:val="clear" w:color="auto" w:fill="FFFFFF"/>
        <w:spacing w:before="0" w:beforeAutospacing="0" w:after="150" w:afterAutospacing="0"/>
        <w:jc w:val="both"/>
        <w:rPr>
          <w:rFonts w:ascii="Arial" w:hAnsi="Arial" w:cs="Arial"/>
          <w:color w:val="333333"/>
          <w:sz w:val="20"/>
          <w:szCs w:val="20"/>
        </w:rPr>
      </w:pPr>
    </w:p>
    <w:p w:rsidR="00D83224" w:rsidRPr="007B0FAD" w:rsidRDefault="00D83224" w:rsidP="00D83224">
      <w:pPr>
        <w:shd w:val="clear" w:color="auto" w:fill="FFFFFF"/>
        <w:spacing w:after="150" w:line="240" w:lineRule="auto"/>
        <w:jc w:val="both"/>
        <w:rPr>
          <w:rFonts w:ascii="Arial" w:eastAsia="Times New Roman" w:hAnsi="Arial" w:cs="Arial"/>
          <w:b/>
          <w:bCs/>
          <w:color w:val="333333"/>
          <w:sz w:val="20"/>
          <w:szCs w:val="20"/>
          <w:u w:val="single"/>
          <w:lang w:eastAsia="es-CL"/>
        </w:rPr>
      </w:pPr>
      <w:r w:rsidRPr="007B0FAD">
        <w:rPr>
          <w:rFonts w:ascii="Arial" w:eastAsia="Times New Roman" w:hAnsi="Arial" w:cs="Arial"/>
          <w:b/>
          <w:bCs/>
          <w:color w:val="333333"/>
          <w:sz w:val="20"/>
          <w:szCs w:val="20"/>
          <w:u w:val="single"/>
          <w:lang w:eastAsia="es-CL"/>
        </w:rPr>
        <w:t>ACTIVIDAD</w:t>
      </w:r>
    </w:p>
    <w:p w:rsidR="002F48E1" w:rsidRPr="007B0FAD" w:rsidRDefault="00D83224" w:rsidP="002F48E1">
      <w:pPr>
        <w:pStyle w:val="Prrafodelista"/>
        <w:numPr>
          <w:ilvl w:val="0"/>
          <w:numId w:val="7"/>
        </w:numPr>
        <w:shd w:val="clear" w:color="auto" w:fill="FFFFFF"/>
        <w:spacing w:after="150" w:line="240" w:lineRule="auto"/>
        <w:jc w:val="both"/>
        <w:rPr>
          <w:rFonts w:ascii="Arial" w:eastAsia="Times New Roman" w:hAnsi="Arial" w:cs="Arial"/>
          <w:color w:val="333333"/>
          <w:sz w:val="20"/>
          <w:szCs w:val="20"/>
          <w:lang w:eastAsia="es-CL"/>
        </w:rPr>
      </w:pPr>
      <w:r w:rsidRPr="007B0FAD">
        <w:rPr>
          <w:rFonts w:ascii="Arial" w:eastAsia="Times New Roman" w:hAnsi="Arial" w:cs="Arial"/>
          <w:color w:val="333333"/>
          <w:sz w:val="20"/>
          <w:szCs w:val="20"/>
          <w:lang w:eastAsia="es-CL"/>
        </w:rPr>
        <w:t>Lee atentamente la guía y responde las siguientes preguntas</w:t>
      </w:r>
    </w:p>
    <w:p w:rsidR="00D83224" w:rsidRPr="007B0FAD" w:rsidRDefault="002F48E1" w:rsidP="00D83224">
      <w:pPr>
        <w:pStyle w:val="Prrafodelista"/>
        <w:numPr>
          <w:ilvl w:val="1"/>
          <w:numId w:val="7"/>
        </w:numPr>
        <w:shd w:val="clear" w:color="auto" w:fill="FFFFFF"/>
        <w:spacing w:after="150" w:line="240" w:lineRule="auto"/>
        <w:jc w:val="both"/>
        <w:rPr>
          <w:rFonts w:ascii="Arial" w:eastAsia="Times New Roman" w:hAnsi="Arial" w:cs="Arial"/>
          <w:color w:val="333333"/>
          <w:sz w:val="20"/>
          <w:szCs w:val="20"/>
          <w:lang w:eastAsia="es-CL"/>
        </w:rPr>
      </w:pPr>
      <w:r w:rsidRPr="007B0FAD">
        <w:rPr>
          <w:rFonts w:ascii="Arial" w:eastAsia="Times New Roman" w:hAnsi="Arial" w:cs="Arial"/>
          <w:color w:val="333333"/>
          <w:sz w:val="20"/>
          <w:szCs w:val="20"/>
          <w:lang w:eastAsia="es-CL"/>
        </w:rPr>
        <w:t>En los siguientes alimentos, identifica para cada uno si corresponde a envase o embalaje y</w:t>
      </w:r>
      <w:r w:rsidR="007B0FAD">
        <w:rPr>
          <w:rFonts w:ascii="Arial" w:eastAsia="Times New Roman" w:hAnsi="Arial" w:cs="Arial"/>
          <w:color w:val="333333"/>
          <w:sz w:val="20"/>
          <w:szCs w:val="20"/>
          <w:lang w:eastAsia="es-CL"/>
        </w:rPr>
        <w:t xml:space="preserve"> el</w:t>
      </w:r>
      <w:r w:rsidRPr="007B0FAD">
        <w:rPr>
          <w:rFonts w:ascii="Arial" w:eastAsia="Times New Roman" w:hAnsi="Arial" w:cs="Arial"/>
          <w:color w:val="333333"/>
          <w:sz w:val="20"/>
          <w:szCs w:val="20"/>
          <w:lang w:eastAsia="es-CL"/>
        </w:rPr>
        <w:t xml:space="preserve"> material del envase</w:t>
      </w:r>
      <w:r w:rsidR="007B0FAD">
        <w:rPr>
          <w:rFonts w:ascii="Arial" w:eastAsia="Times New Roman" w:hAnsi="Arial" w:cs="Arial"/>
          <w:color w:val="333333"/>
          <w:sz w:val="20"/>
          <w:szCs w:val="20"/>
          <w:lang w:eastAsia="es-CL"/>
        </w:rPr>
        <w:t xml:space="preserve"> según corresponda</w:t>
      </w:r>
    </w:p>
    <w:tbl>
      <w:tblPr>
        <w:tblStyle w:val="Tablaconcuadrcula"/>
        <w:tblW w:w="0" w:type="auto"/>
        <w:tblLook w:val="04A0" w:firstRow="1" w:lastRow="0" w:firstColumn="1" w:lastColumn="0" w:noHBand="0" w:noVBand="1"/>
      </w:tblPr>
      <w:tblGrid>
        <w:gridCol w:w="4531"/>
        <w:gridCol w:w="2409"/>
        <w:gridCol w:w="1031"/>
        <w:gridCol w:w="1265"/>
        <w:gridCol w:w="1220"/>
      </w:tblGrid>
      <w:tr w:rsidR="007B0FAD" w:rsidRPr="007B0FAD" w:rsidTr="007B0FAD">
        <w:tc>
          <w:tcPr>
            <w:tcW w:w="4531" w:type="dxa"/>
          </w:tcPr>
          <w:p w:rsidR="002F48E1" w:rsidRPr="007B0FAD" w:rsidRDefault="002F48E1" w:rsidP="002F48E1">
            <w:pPr>
              <w:spacing w:after="150"/>
              <w:jc w:val="center"/>
              <w:rPr>
                <w:rFonts w:ascii="Arial" w:eastAsia="Times New Roman" w:hAnsi="Arial" w:cs="Arial"/>
                <w:color w:val="333333"/>
                <w:sz w:val="20"/>
                <w:szCs w:val="20"/>
                <w:lang w:eastAsia="es-CL"/>
              </w:rPr>
            </w:pPr>
            <w:r w:rsidRPr="007B0FAD">
              <w:rPr>
                <w:rFonts w:ascii="Arial" w:eastAsia="Times New Roman" w:hAnsi="Arial" w:cs="Arial"/>
                <w:color w:val="333333"/>
                <w:sz w:val="20"/>
                <w:szCs w:val="20"/>
                <w:lang w:eastAsia="es-CL"/>
              </w:rPr>
              <w:t>ALIMENTO</w:t>
            </w:r>
          </w:p>
        </w:tc>
        <w:tc>
          <w:tcPr>
            <w:tcW w:w="2409" w:type="dxa"/>
          </w:tcPr>
          <w:p w:rsidR="002F48E1" w:rsidRPr="007B0FAD" w:rsidRDefault="002F48E1" w:rsidP="002F48E1">
            <w:pPr>
              <w:spacing w:after="150"/>
              <w:jc w:val="center"/>
              <w:rPr>
                <w:rFonts w:ascii="Arial" w:eastAsia="Times New Roman" w:hAnsi="Arial" w:cs="Arial"/>
                <w:color w:val="333333"/>
                <w:sz w:val="20"/>
                <w:szCs w:val="20"/>
                <w:lang w:eastAsia="es-CL"/>
              </w:rPr>
            </w:pPr>
            <w:r w:rsidRPr="007B0FAD">
              <w:rPr>
                <w:rFonts w:ascii="Arial" w:eastAsia="Times New Roman" w:hAnsi="Arial" w:cs="Arial"/>
                <w:color w:val="333333"/>
                <w:sz w:val="20"/>
                <w:szCs w:val="20"/>
                <w:lang w:eastAsia="es-CL"/>
              </w:rPr>
              <w:t>NOMBRE DEL ALIMENTO</w:t>
            </w:r>
          </w:p>
        </w:tc>
        <w:tc>
          <w:tcPr>
            <w:tcW w:w="1031" w:type="dxa"/>
          </w:tcPr>
          <w:p w:rsidR="002F48E1" w:rsidRPr="007B0FAD" w:rsidRDefault="002F48E1" w:rsidP="002F48E1">
            <w:pPr>
              <w:spacing w:after="150"/>
              <w:jc w:val="center"/>
              <w:rPr>
                <w:rFonts w:ascii="Arial" w:eastAsia="Times New Roman" w:hAnsi="Arial" w:cs="Arial"/>
                <w:color w:val="333333"/>
                <w:sz w:val="20"/>
                <w:szCs w:val="20"/>
                <w:lang w:eastAsia="es-CL"/>
              </w:rPr>
            </w:pPr>
            <w:r w:rsidRPr="007B0FAD">
              <w:rPr>
                <w:rFonts w:ascii="Arial" w:eastAsia="Times New Roman" w:hAnsi="Arial" w:cs="Arial"/>
                <w:color w:val="333333"/>
                <w:sz w:val="20"/>
                <w:szCs w:val="20"/>
                <w:lang w:eastAsia="es-CL"/>
              </w:rPr>
              <w:t>ENVASE</w:t>
            </w:r>
          </w:p>
        </w:tc>
        <w:tc>
          <w:tcPr>
            <w:tcW w:w="1265" w:type="dxa"/>
          </w:tcPr>
          <w:p w:rsidR="002F48E1" w:rsidRPr="007B0FAD" w:rsidRDefault="002F48E1" w:rsidP="002F48E1">
            <w:pPr>
              <w:spacing w:after="150"/>
              <w:jc w:val="center"/>
              <w:rPr>
                <w:rFonts w:ascii="Arial" w:eastAsia="Times New Roman" w:hAnsi="Arial" w:cs="Arial"/>
                <w:color w:val="333333"/>
                <w:sz w:val="20"/>
                <w:szCs w:val="20"/>
                <w:lang w:eastAsia="es-CL"/>
              </w:rPr>
            </w:pPr>
            <w:r w:rsidRPr="007B0FAD">
              <w:rPr>
                <w:rFonts w:ascii="Arial" w:eastAsia="Times New Roman" w:hAnsi="Arial" w:cs="Arial"/>
                <w:color w:val="333333"/>
                <w:sz w:val="20"/>
                <w:szCs w:val="20"/>
                <w:lang w:eastAsia="es-CL"/>
              </w:rPr>
              <w:t>EMBALAJE</w:t>
            </w:r>
          </w:p>
        </w:tc>
        <w:tc>
          <w:tcPr>
            <w:tcW w:w="1220" w:type="dxa"/>
          </w:tcPr>
          <w:p w:rsidR="002F48E1" w:rsidRPr="007B0FAD" w:rsidRDefault="002F48E1" w:rsidP="002F48E1">
            <w:pPr>
              <w:spacing w:after="150"/>
              <w:jc w:val="center"/>
              <w:rPr>
                <w:rFonts w:ascii="Arial" w:eastAsia="Times New Roman" w:hAnsi="Arial" w:cs="Arial"/>
                <w:color w:val="333333"/>
                <w:sz w:val="20"/>
                <w:szCs w:val="20"/>
                <w:lang w:eastAsia="es-CL"/>
              </w:rPr>
            </w:pPr>
            <w:r w:rsidRPr="007B0FAD">
              <w:rPr>
                <w:rFonts w:ascii="Arial" w:eastAsia="Times New Roman" w:hAnsi="Arial" w:cs="Arial"/>
                <w:color w:val="333333"/>
                <w:sz w:val="20"/>
                <w:szCs w:val="20"/>
                <w:lang w:eastAsia="es-CL"/>
              </w:rPr>
              <w:t>MATERIAL</w:t>
            </w:r>
          </w:p>
        </w:tc>
      </w:tr>
      <w:tr w:rsidR="007B0FAD" w:rsidRPr="007B0FAD" w:rsidTr="007B0FAD">
        <w:tc>
          <w:tcPr>
            <w:tcW w:w="4531" w:type="dxa"/>
          </w:tcPr>
          <w:p w:rsidR="002F48E1" w:rsidRPr="007B0FAD" w:rsidRDefault="002F48E1" w:rsidP="002F48E1">
            <w:pPr>
              <w:spacing w:after="150"/>
              <w:jc w:val="both"/>
              <w:rPr>
                <w:rFonts w:ascii="Arial" w:eastAsia="Times New Roman" w:hAnsi="Arial" w:cs="Arial"/>
                <w:color w:val="333333"/>
                <w:sz w:val="20"/>
                <w:szCs w:val="20"/>
                <w:lang w:eastAsia="es-CL"/>
              </w:rPr>
            </w:pPr>
            <w:r w:rsidRPr="007B0FAD">
              <w:rPr>
                <w:rFonts w:ascii="Arial" w:hAnsi="Arial" w:cs="Arial"/>
                <w:noProof/>
                <w:sz w:val="20"/>
                <w:szCs w:val="20"/>
              </w:rPr>
              <w:drawing>
                <wp:anchor distT="0" distB="0" distL="114300" distR="114300" simplePos="0" relativeHeight="251671552" behindDoc="0" locked="0" layoutInCell="1" allowOverlap="1" wp14:anchorId="02458E34" wp14:editId="416D0CE0">
                  <wp:simplePos x="0" y="0"/>
                  <wp:positionH relativeFrom="column">
                    <wp:posOffset>6985</wp:posOffset>
                  </wp:positionH>
                  <wp:positionV relativeFrom="paragraph">
                    <wp:posOffset>5715</wp:posOffset>
                  </wp:positionV>
                  <wp:extent cx="1197610" cy="905510"/>
                  <wp:effectExtent l="0" t="0" r="2540" b="8890"/>
                  <wp:wrapSquare wrapText="bothSides"/>
                  <wp:docPr id="9" name="Imagen 9" descr="BEBIDA LATA 350 CC COCA COLA - Dime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BIDA LATA 350 CC COCA COLA - Dimerc.c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761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9"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031"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65"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20" w:type="dxa"/>
          </w:tcPr>
          <w:p w:rsidR="002F48E1" w:rsidRPr="007B0FAD" w:rsidRDefault="002F48E1" w:rsidP="002F48E1">
            <w:pPr>
              <w:spacing w:after="150"/>
              <w:jc w:val="both"/>
              <w:rPr>
                <w:rFonts w:ascii="Arial" w:eastAsia="Times New Roman" w:hAnsi="Arial" w:cs="Arial"/>
                <w:color w:val="333333"/>
                <w:sz w:val="20"/>
                <w:szCs w:val="20"/>
                <w:lang w:eastAsia="es-CL"/>
              </w:rPr>
            </w:pPr>
          </w:p>
        </w:tc>
      </w:tr>
      <w:tr w:rsidR="007B0FAD" w:rsidRPr="007B0FAD" w:rsidTr="007B0FAD">
        <w:tc>
          <w:tcPr>
            <w:tcW w:w="4531" w:type="dxa"/>
          </w:tcPr>
          <w:p w:rsidR="002F48E1" w:rsidRPr="007B0FAD" w:rsidRDefault="002F48E1" w:rsidP="002F48E1">
            <w:pPr>
              <w:spacing w:after="150"/>
              <w:jc w:val="both"/>
              <w:rPr>
                <w:rFonts w:ascii="Arial" w:eastAsia="Times New Roman" w:hAnsi="Arial" w:cs="Arial"/>
                <w:color w:val="333333"/>
                <w:sz w:val="20"/>
                <w:szCs w:val="20"/>
                <w:lang w:eastAsia="es-CL"/>
              </w:rPr>
            </w:pPr>
            <w:r w:rsidRPr="007B0FAD">
              <w:rPr>
                <w:rFonts w:ascii="Arial" w:hAnsi="Arial" w:cs="Arial"/>
                <w:noProof/>
                <w:color w:val="333333"/>
                <w:sz w:val="20"/>
                <w:szCs w:val="20"/>
              </w:rPr>
              <w:drawing>
                <wp:inline distT="0" distB="0" distL="0" distR="0" wp14:anchorId="0F93B8C2" wp14:editId="3123AA9E">
                  <wp:extent cx="1166648" cy="7259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6755" cy="738455"/>
                          </a:xfrm>
                          <a:prstGeom prst="rect">
                            <a:avLst/>
                          </a:prstGeom>
                          <a:noFill/>
                          <a:ln>
                            <a:noFill/>
                          </a:ln>
                        </pic:spPr>
                      </pic:pic>
                    </a:graphicData>
                  </a:graphic>
                </wp:inline>
              </w:drawing>
            </w:r>
          </w:p>
        </w:tc>
        <w:tc>
          <w:tcPr>
            <w:tcW w:w="2409"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031"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65"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20" w:type="dxa"/>
          </w:tcPr>
          <w:p w:rsidR="002F48E1" w:rsidRPr="007B0FAD" w:rsidRDefault="002F48E1" w:rsidP="002F48E1">
            <w:pPr>
              <w:spacing w:after="150"/>
              <w:jc w:val="both"/>
              <w:rPr>
                <w:rFonts w:ascii="Arial" w:eastAsia="Times New Roman" w:hAnsi="Arial" w:cs="Arial"/>
                <w:color w:val="333333"/>
                <w:sz w:val="20"/>
                <w:szCs w:val="20"/>
                <w:lang w:eastAsia="es-CL"/>
              </w:rPr>
            </w:pPr>
          </w:p>
        </w:tc>
      </w:tr>
      <w:tr w:rsidR="007B0FAD" w:rsidRPr="007B0FAD" w:rsidTr="007B0FAD">
        <w:tc>
          <w:tcPr>
            <w:tcW w:w="4531" w:type="dxa"/>
          </w:tcPr>
          <w:p w:rsidR="002F48E1" w:rsidRPr="007B0FAD" w:rsidRDefault="002F48E1" w:rsidP="002F48E1">
            <w:pPr>
              <w:spacing w:after="150"/>
              <w:jc w:val="both"/>
              <w:rPr>
                <w:rFonts w:ascii="Arial" w:eastAsia="Times New Roman" w:hAnsi="Arial" w:cs="Arial"/>
                <w:color w:val="333333"/>
                <w:sz w:val="20"/>
                <w:szCs w:val="20"/>
                <w:lang w:eastAsia="es-CL"/>
              </w:rPr>
            </w:pPr>
            <w:r w:rsidRPr="007B0FAD">
              <w:rPr>
                <w:rFonts w:ascii="Arial" w:hAnsi="Arial" w:cs="Arial"/>
                <w:noProof/>
                <w:color w:val="333333"/>
                <w:sz w:val="20"/>
                <w:szCs w:val="20"/>
              </w:rPr>
              <w:drawing>
                <wp:inline distT="0" distB="0" distL="0" distR="0" wp14:anchorId="40553575" wp14:editId="1FF09CFA">
                  <wp:extent cx="1135117" cy="851411"/>
                  <wp:effectExtent l="0" t="0" r="8255"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791" cy="864668"/>
                          </a:xfrm>
                          <a:prstGeom prst="rect">
                            <a:avLst/>
                          </a:prstGeom>
                          <a:noFill/>
                          <a:ln>
                            <a:noFill/>
                          </a:ln>
                        </pic:spPr>
                      </pic:pic>
                    </a:graphicData>
                  </a:graphic>
                </wp:inline>
              </w:drawing>
            </w:r>
          </w:p>
        </w:tc>
        <w:tc>
          <w:tcPr>
            <w:tcW w:w="2409"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031"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65"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20" w:type="dxa"/>
          </w:tcPr>
          <w:p w:rsidR="002F48E1" w:rsidRPr="007B0FAD" w:rsidRDefault="002F48E1" w:rsidP="002F48E1">
            <w:pPr>
              <w:spacing w:after="150"/>
              <w:jc w:val="both"/>
              <w:rPr>
                <w:rFonts w:ascii="Arial" w:eastAsia="Times New Roman" w:hAnsi="Arial" w:cs="Arial"/>
                <w:color w:val="333333"/>
                <w:sz w:val="20"/>
                <w:szCs w:val="20"/>
                <w:lang w:eastAsia="es-CL"/>
              </w:rPr>
            </w:pPr>
          </w:p>
        </w:tc>
      </w:tr>
      <w:tr w:rsidR="007B0FAD" w:rsidRPr="007B0FAD" w:rsidTr="007B0FAD">
        <w:tc>
          <w:tcPr>
            <w:tcW w:w="4531" w:type="dxa"/>
          </w:tcPr>
          <w:p w:rsidR="002F48E1" w:rsidRPr="007B0FAD" w:rsidRDefault="002F48E1" w:rsidP="002F48E1">
            <w:pPr>
              <w:spacing w:after="150"/>
              <w:jc w:val="both"/>
              <w:rPr>
                <w:rFonts w:ascii="Arial" w:eastAsia="Times New Roman" w:hAnsi="Arial" w:cs="Arial"/>
                <w:color w:val="333333"/>
                <w:sz w:val="20"/>
                <w:szCs w:val="20"/>
                <w:lang w:eastAsia="es-CL"/>
              </w:rPr>
            </w:pPr>
            <w:r w:rsidRPr="007B0FAD">
              <w:rPr>
                <w:rFonts w:ascii="Arial" w:hAnsi="Arial" w:cs="Arial"/>
                <w:noProof/>
                <w:color w:val="333333"/>
                <w:sz w:val="20"/>
                <w:szCs w:val="20"/>
              </w:rPr>
              <w:drawing>
                <wp:inline distT="0" distB="0" distL="0" distR="0" wp14:anchorId="6CC2E3A2" wp14:editId="0BA39C44">
                  <wp:extent cx="945931" cy="945931"/>
                  <wp:effectExtent l="0" t="0" r="6985"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077" cy="956077"/>
                          </a:xfrm>
                          <a:prstGeom prst="rect">
                            <a:avLst/>
                          </a:prstGeom>
                          <a:noFill/>
                          <a:ln>
                            <a:noFill/>
                          </a:ln>
                        </pic:spPr>
                      </pic:pic>
                    </a:graphicData>
                  </a:graphic>
                </wp:inline>
              </w:drawing>
            </w:r>
          </w:p>
        </w:tc>
        <w:tc>
          <w:tcPr>
            <w:tcW w:w="2409"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031"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65"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20" w:type="dxa"/>
          </w:tcPr>
          <w:p w:rsidR="002F48E1" w:rsidRPr="007B0FAD" w:rsidRDefault="002F48E1" w:rsidP="002F48E1">
            <w:pPr>
              <w:spacing w:after="150"/>
              <w:jc w:val="both"/>
              <w:rPr>
                <w:rFonts w:ascii="Arial" w:eastAsia="Times New Roman" w:hAnsi="Arial" w:cs="Arial"/>
                <w:color w:val="333333"/>
                <w:sz w:val="20"/>
                <w:szCs w:val="20"/>
                <w:lang w:eastAsia="es-CL"/>
              </w:rPr>
            </w:pPr>
          </w:p>
        </w:tc>
      </w:tr>
      <w:tr w:rsidR="007B0FAD" w:rsidRPr="007B0FAD" w:rsidTr="007B0FAD">
        <w:tc>
          <w:tcPr>
            <w:tcW w:w="4531" w:type="dxa"/>
          </w:tcPr>
          <w:p w:rsidR="002F48E1" w:rsidRPr="007B0FAD" w:rsidRDefault="002F48E1" w:rsidP="002F48E1">
            <w:pPr>
              <w:spacing w:after="150"/>
              <w:jc w:val="both"/>
              <w:rPr>
                <w:rFonts w:ascii="Arial" w:hAnsi="Arial" w:cs="Arial"/>
                <w:noProof/>
                <w:color w:val="333333"/>
                <w:sz w:val="20"/>
                <w:szCs w:val="20"/>
              </w:rPr>
            </w:pPr>
            <w:r w:rsidRPr="007B0FAD">
              <w:rPr>
                <w:rFonts w:ascii="Arial" w:hAnsi="Arial" w:cs="Arial"/>
                <w:noProof/>
                <w:color w:val="333333"/>
                <w:sz w:val="20"/>
                <w:szCs w:val="20"/>
              </w:rPr>
              <w:drawing>
                <wp:inline distT="0" distB="0" distL="0" distR="0" wp14:anchorId="1EAE8B16" wp14:editId="291A8F2E">
                  <wp:extent cx="1207129" cy="9144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4372" cy="935037"/>
                          </a:xfrm>
                          <a:prstGeom prst="rect">
                            <a:avLst/>
                          </a:prstGeom>
                          <a:noFill/>
                          <a:ln>
                            <a:noFill/>
                          </a:ln>
                        </pic:spPr>
                      </pic:pic>
                    </a:graphicData>
                  </a:graphic>
                </wp:inline>
              </w:drawing>
            </w:r>
          </w:p>
        </w:tc>
        <w:tc>
          <w:tcPr>
            <w:tcW w:w="2409"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031"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65"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20" w:type="dxa"/>
          </w:tcPr>
          <w:p w:rsidR="002F48E1" w:rsidRPr="007B0FAD" w:rsidRDefault="002F48E1" w:rsidP="002F48E1">
            <w:pPr>
              <w:spacing w:after="150"/>
              <w:jc w:val="both"/>
              <w:rPr>
                <w:rFonts w:ascii="Arial" w:eastAsia="Times New Roman" w:hAnsi="Arial" w:cs="Arial"/>
                <w:color w:val="333333"/>
                <w:sz w:val="20"/>
                <w:szCs w:val="20"/>
                <w:lang w:eastAsia="es-CL"/>
              </w:rPr>
            </w:pPr>
          </w:p>
        </w:tc>
      </w:tr>
      <w:tr w:rsidR="007B0FAD" w:rsidRPr="007B0FAD" w:rsidTr="007B0FAD">
        <w:tc>
          <w:tcPr>
            <w:tcW w:w="4531" w:type="dxa"/>
          </w:tcPr>
          <w:p w:rsidR="002F48E1" w:rsidRPr="007B0FAD" w:rsidRDefault="002F48E1" w:rsidP="002F48E1">
            <w:pPr>
              <w:spacing w:after="150"/>
              <w:jc w:val="both"/>
              <w:rPr>
                <w:rFonts w:ascii="Arial" w:hAnsi="Arial" w:cs="Arial"/>
                <w:noProof/>
                <w:color w:val="333333"/>
                <w:sz w:val="20"/>
                <w:szCs w:val="20"/>
              </w:rPr>
            </w:pPr>
            <w:r w:rsidRPr="007B0FAD">
              <w:rPr>
                <w:rFonts w:ascii="Arial" w:hAnsi="Arial" w:cs="Arial"/>
                <w:noProof/>
                <w:sz w:val="20"/>
                <w:szCs w:val="20"/>
              </w:rPr>
              <w:lastRenderedPageBreak/>
              <w:drawing>
                <wp:inline distT="0" distB="0" distL="0" distR="0">
                  <wp:extent cx="867103" cy="867103"/>
                  <wp:effectExtent l="0" t="0" r="9525" b="9525"/>
                  <wp:docPr id="16" name="Imagen 16" descr="Yogurt Griego Triple 0% Frutilla pote 800 grs Quillayes - ensucas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ogurt Griego Triple 0% Frutilla pote 800 grs Quillayes - ensucasa.c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075" cy="876075"/>
                          </a:xfrm>
                          <a:prstGeom prst="rect">
                            <a:avLst/>
                          </a:prstGeom>
                          <a:noFill/>
                          <a:ln>
                            <a:noFill/>
                          </a:ln>
                        </pic:spPr>
                      </pic:pic>
                    </a:graphicData>
                  </a:graphic>
                </wp:inline>
              </w:drawing>
            </w:r>
          </w:p>
        </w:tc>
        <w:tc>
          <w:tcPr>
            <w:tcW w:w="2409"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031"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65" w:type="dxa"/>
          </w:tcPr>
          <w:p w:rsidR="002F48E1" w:rsidRPr="007B0FAD" w:rsidRDefault="002F48E1" w:rsidP="002F48E1">
            <w:pPr>
              <w:spacing w:after="150"/>
              <w:jc w:val="both"/>
              <w:rPr>
                <w:rFonts w:ascii="Arial" w:eastAsia="Times New Roman" w:hAnsi="Arial" w:cs="Arial"/>
                <w:color w:val="333333"/>
                <w:sz w:val="20"/>
                <w:szCs w:val="20"/>
                <w:lang w:eastAsia="es-CL"/>
              </w:rPr>
            </w:pPr>
          </w:p>
        </w:tc>
        <w:tc>
          <w:tcPr>
            <w:tcW w:w="1220" w:type="dxa"/>
          </w:tcPr>
          <w:p w:rsidR="002F48E1" w:rsidRPr="007B0FAD" w:rsidRDefault="002F48E1" w:rsidP="002F48E1">
            <w:pPr>
              <w:spacing w:after="150"/>
              <w:jc w:val="both"/>
              <w:rPr>
                <w:rFonts w:ascii="Arial" w:eastAsia="Times New Roman" w:hAnsi="Arial" w:cs="Arial"/>
                <w:color w:val="333333"/>
                <w:sz w:val="20"/>
                <w:szCs w:val="20"/>
                <w:lang w:eastAsia="es-CL"/>
              </w:rPr>
            </w:pPr>
          </w:p>
        </w:tc>
      </w:tr>
      <w:tr w:rsidR="007B0FAD" w:rsidRPr="007B0FAD" w:rsidTr="007B0FAD">
        <w:tc>
          <w:tcPr>
            <w:tcW w:w="4531" w:type="dxa"/>
          </w:tcPr>
          <w:p w:rsidR="00DB4BF2" w:rsidRPr="007B0FAD" w:rsidRDefault="007B0FAD" w:rsidP="007B0FAD">
            <w:pPr>
              <w:tabs>
                <w:tab w:val="center" w:pos="2157"/>
                <w:tab w:val="left" w:pos="2562"/>
              </w:tabs>
              <w:spacing w:after="150"/>
              <w:jc w:val="both"/>
              <w:rPr>
                <w:rFonts w:ascii="Arial" w:hAnsi="Arial" w:cs="Arial"/>
                <w:noProof/>
                <w:sz w:val="20"/>
                <w:szCs w:val="20"/>
              </w:rPr>
            </w:pPr>
            <w:r>
              <w:rPr>
                <w:rFonts w:ascii="Arial" w:hAnsi="Arial" w:cs="Arial"/>
                <w:noProof/>
                <w:sz w:val="20"/>
                <w:szCs w:val="20"/>
              </w:rPr>
              <w:drawing>
                <wp:inline distT="0" distB="0" distL="0" distR="0">
                  <wp:extent cx="584791" cy="938038"/>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026" cy="956060"/>
                          </a:xfrm>
                          <a:prstGeom prst="rect">
                            <a:avLst/>
                          </a:prstGeom>
                          <a:noFill/>
                          <a:ln>
                            <a:noFill/>
                          </a:ln>
                        </pic:spPr>
                      </pic:pic>
                    </a:graphicData>
                  </a:graphic>
                </wp:inline>
              </w:drawing>
            </w:r>
            <w:r>
              <w:rPr>
                <w:rFonts w:ascii="Arial" w:hAnsi="Arial" w:cs="Arial"/>
                <w:noProof/>
                <w:sz w:val="20"/>
                <w:szCs w:val="20"/>
              </w:rPr>
              <w:tab/>
            </w:r>
            <w:r>
              <w:rPr>
                <w:rFonts w:ascii="Arial" w:hAnsi="Arial" w:cs="Arial"/>
                <w:noProof/>
                <w:sz w:val="20"/>
                <w:szCs w:val="20"/>
              </w:rPr>
              <w:tab/>
            </w:r>
          </w:p>
        </w:tc>
        <w:tc>
          <w:tcPr>
            <w:tcW w:w="2409" w:type="dxa"/>
          </w:tcPr>
          <w:p w:rsidR="00DB4BF2" w:rsidRPr="007B0FAD" w:rsidRDefault="00DB4BF2" w:rsidP="002F48E1">
            <w:pPr>
              <w:spacing w:after="150"/>
              <w:jc w:val="both"/>
              <w:rPr>
                <w:rFonts w:ascii="Arial" w:eastAsia="Times New Roman" w:hAnsi="Arial" w:cs="Arial"/>
                <w:color w:val="333333"/>
                <w:sz w:val="20"/>
                <w:szCs w:val="20"/>
                <w:lang w:eastAsia="es-CL"/>
              </w:rPr>
            </w:pPr>
          </w:p>
        </w:tc>
        <w:tc>
          <w:tcPr>
            <w:tcW w:w="1031" w:type="dxa"/>
          </w:tcPr>
          <w:p w:rsidR="00DB4BF2" w:rsidRPr="007B0FAD" w:rsidRDefault="00DB4BF2" w:rsidP="002F48E1">
            <w:pPr>
              <w:spacing w:after="150"/>
              <w:jc w:val="both"/>
              <w:rPr>
                <w:rFonts w:ascii="Arial" w:eastAsia="Times New Roman" w:hAnsi="Arial" w:cs="Arial"/>
                <w:color w:val="333333"/>
                <w:sz w:val="20"/>
                <w:szCs w:val="20"/>
                <w:lang w:eastAsia="es-CL"/>
              </w:rPr>
            </w:pPr>
          </w:p>
        </w:tc>
        <w:tc>
          <w:tcPr>
            <w:tcW w:w="1265" w:type="dxa"/>
          </w:tcPr>
          <w:p w:rsidR="00DB4BF2" w:rsidRPr="007B0FAD" w:rsidRDefault="00DB4BF2" w:rsidP="002F48E1">
            <w:pPr>
              <w:spacing w:after="150"/>
              <w:jc w:val="both"/>
              <w:rPr>
                <w:rFonts w:ascii="Arial" w:eastAsia="Times New Roman" w:hAnsi="Arial" w:cs="Arial"/>
                <w:color w:val="333333"/>
                <w:sz w:val="20"/>
                <w:szCs w:val="20"/>
                <w:lang w:eastAsia="es-CL"/>
              </w:rPr>
            </w:pPr>
          </w:p>
        </w:tc>
        <w:tc>
          <w:tcPr>
            <w:tcW w:w="1220" w:type="dxa"/>
          </w:tcPr>
          <w:p w:rsidR="00DB4BF2" w:rsidRPr="007B0FAD" w:rsidRDefault="00DB4BF2" w:rsidP="002F48E1">
            <w:pPr>
              <w:spacing w:after="150"/>
              <w:jc w:val="both"/>
              <w:rPr>
                <w:rFonts w:ascii="Arial" w:eastAsia="Times New Roman" w:hAnsi="Arial" w:cs="Arial"/>
                <w:color w:val="333333"/>
                <w:sz w:val="20"/>
                <w:szCs w:val="20"/>
                <w:lang w:eastAsia="es-CL"/>
              </w:rPr>
            </w:pPr>
          </w:p>
        </w:tc>
      </w:tr>
      <w:tr w:rsidR="007B0FAD" w:rsidRPr="007B0FAD" w:rsidTr="007B0FAD">
        <w:tc>
          <w:tcPr>
            <w:tcW w:w="4531" w:type="dxa"/>
          </w:tcPr>
          <w:p w:rsidR="007B0FAD" w:rsidRDefault="007B0FAD" w:rsidP="007B0FAD">
            <w:pPr>
              <w:tabs>
                <w:tab w:val="center" w:pos="2157"/>
                <w:tab w:val="left" w:pos="2562"/>
              </w:tabs>
              <w:spacing w:after="150"/>
              <w:jc w:val="both"/>
              <w:rPr>
                <w:rFonts w:ascii="Arial" w:hAnsi="Arial" w:cs="Arial"/>
                <w:noProof/>
                <w:sz w:val="20"/>
                <w:szCs w:val="20"/>
              </w:rPr>
            </w:pPr>
            <w:r>
              <w:rPr>
                <w:rFonts w:ascii="Arial" w:hAnsi="Arial" w:cs="Arial"/>
                <w:noProof/>
                <w:sz w:val="20"/>
                <w:szCs w:val="20"/>
              </w:rPr>
              <w:drawing>
                <wp:inline distT="0" distB="0" distL="0" distR="0">
                  <wp:extent cx="871663" cy="871663"/>
                  <wp:effectExtent l="0" t="0" r="508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4074" cy="884074"/>
                          </a:xfrm>
                          <a:prstGeom prst="rect">
                            <a:avLst/>
                          </a:prstGeom>
                          <a:noFill/>
                          <a:ln>
                            <a:noFill/>
                          </a:ln>
                        </pic:spPr>
                      </pic:pic>
                    </a:graphicData>
                  </a:graphic>
                </wp:inline>
              </w:drawing>
            </w:r>
          </w:p>
        </w:tc>
        <w:tc>
          <w:tcPr>
            <w:tcW w:w="2409" w:type="dxa"/>
          </w:tcPr>
          <w:p w:rsidR="007B0FAD" w:rsidRPr="007B0FAD" w:rsidRDefault="007B0FAD" w:rsidP="002F48E1">
            <w:pPr>
              <w:spacing w:after="150"/>
              <w:jc w:val="both"/>
              <w:rPr>
                <w:rFonts w:ascii="Arial" w:eastAsia="Times New Roman" w:hAnsi="Arial" w:cs="Arial"/>
                <w:color w:val="333333"/>
                <w:sz w:val="20"/>
                <w:szCs w:val="20"/>
                <w:lang w:eastAsia="es-CL"/>
              </w:rPr>
            </w:pPr>
          </w:p>
        </w:tc>
        <w:tc>
          <w:tcPr>
            <w:tcW w:w="1031" w:type="dxa"/>
          </w:tcPr>
          <w:p w:rsidR="007B0FAD" w:rsidRPr="007B0FAD" w:rsidRDefault="007B0FAD" w:rsidP="002F48E1">
            <w:pPr>
              <w:spacing w:after="150"/>
              <w:jc w:val="both"/>
              <w:rPr>
                <w:rFonts w:ascii="Arial" w:eastAsia="Times New Roman" w:hAnsi="Arial" w:cs="Arial"/>
                <w:color w:val="333333"/>
                <w:sz w:val="20"/>
                <w:szCs w:val="20"/>
                <w:lang w:eastAsia="es-CL"/>
              </w:rPr>
            </w:pPr>
          </w:p>
        </w:tc>
        <w:tc>
          <w:tcPr>
            <w:tcW w:w="1265" w:type="dxa"/>
          </w:tcPr>
          <w:p w:rsidR="007B0FAD" w:rsidRPr="007B0FAD" w:rsidRDefault="007B0FAD" w:rsidP="002F48E1">
            <w:pPr>
              <w:spacing w:after="150"/>
              <w:jc w:val="both"/>
              <w:rPr>
                <w:rFonts w:ascii="Arial" w:eastAsia="Times New Roman" w:hAnsi="Arial" w:cs="Arial"/>
                <w:color w:val="333333"/>
                <w:sz w:val="20"/>
                <w:szCs w:val="20"/>
                <w:lang w:eastAsia="es-CL"/>
              </w:rPr>
            </w:pPr>
          </w:p>
        </w:tc>
        <w:tc>
          <w:tcPr>
            <w:tcW w:w="1220" w:type="dxa"/>
          </w:tcPr>
          <w:p w:rsidR="007B0FAD" w:rsidRPr="007B0FAD" w:rsidRDefault="007B0FAD" w:rsidP="002F48E1">
            <w:pPr>
              <w:spacing w:after="150"/>
              <w:jc w:val="both"/>
              <w:rPr>
                <w:rFonts w:ascii="Arial" w:eastAsia="Times New Roman" w:hAnsi="Arial" w:cs="Arial"/>
                <w:color w:val="333333"/>
                <w:sz w:val="20"/>
                <w:szCs w:val="20"/>
                <w:lang w:eastAsia="es-CL"/>
              </w:rPr>
            </w:pPr>
          </w:p>
        </w:tc>
      </w:tr>
    </w:tbl>
    <w:p w:rsidR="002F48E1" w:rsidRPr="007B0FAD" w:rsidRDefault="002F48E1" w:rsidP="002F48E1">
      <w:pPr>
        <w:shd w:val="clear" w:color="auto" w:fill="FFFFFF"/>
        <w:spacing w:after="150" w:line="240" w:lineRule="auto"/>
        <w:jc w:val="both"/>
        <w:rPr>
          <w:rFonts w:ascii="Arial" w:eastAsia="Times New Roman" w:hAnsi="Arial" w:cs="Arial"/>
          <w:color w:val="333333"/>
          <w:sz w:val="20"/>
          <w:szCs w:val="20"/>
          <w:lang w:eastAsia="es-CL"/>
        </w:rPr>
      </w:pPr>
    </w:p>
    <w:p w:rsidR="00D83224" w:rsidRDefault="00C03DBF" w:rsidP="007B0FAD">
      <w:pPr>
        <w:pStyle w:val="NormalWeb"/>
        <w:numPr>
          <w:ilvl w:val="0"/>
          <w:numId w:val="7"/>
        </w:numPr>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Estas en una empresa que fabrica productos lácteos y el gerente te pide que quiere volver a envasar yogurt en envases de vidrio como antiguamente se realizaba, explica con tus palabras el porque no es conveniente volver a esos envases</w:t>
      </w:r>
    </w:p>
    <w:p w:rsidR="00C03DBF" w:rsidRDefault="00C03DBF" w:rsidP="007B0FAD">
      <w:pPr>
        <w:pStyle w:val="NormalWeb"/>
        <w:numPr>
          <w:ilvl w:val="0"/>
          <w:numId w:val="7"/>
        </w:numPr>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¿Cuál es la principal función de los envases en los alimentos?</w:t>
      </w:r>
    </w:p>
    <w:p w:rsidR="00C03DBF" w:rsidRDefault="00C03DBF" w:rsidP="007B0FAD">
      <w:pPr>
        <w:pStyle w:val="NormalWeb"/>
        <w:numPr>
          <w:ilvl w:val="0"/>
          <w:numId w:val="7"/>
        </w:numPr>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¿Por qué la cuarta capa de los envases Tetrapak marcan la diferencia en este tipo de envases?</w:t>
      </w:r>
    </w:p>
    <w:p w:rsidR="00C03DBF" w:rsidRPr="007B0FAD" w:rsidRDefault="00C03DBF" w:rsidP="007B0FAD">
      <w:pPr>
        <w:pStyle w:val="NormalWeb"/>
        <w:numPr>
          <w:ilvl w:val="0"/>
          <w:numId w:val="7"/>
        </w:numPr>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xml:space="preserve">¿Por qué razón crees tu que los envases de papel o cartón solo se utilizan en alimentos deshidratados como el té? </w:t>
      </w:r>
    </w:p>
    <w:p w:rsidR="003E63BF" w:rsidRPr="007B0FAD" w:rsidRDefault="003E63BF" w:rsidP="003E63BF">
      <w:pPr>
        <w:jc w:val="both"/>
        <w:rPr>
          <w:rFonts w:ascii="Arial" w:hAnsi="Arial" w:cs="Arial"/>
          <w:sz w:val="20"/>
          <w:szCs w:val="20"/>
        </w:rPr>
      </w:pPr>
      <w:bookmarkStart w:id="0" w:name="_GoBack"/>
      <w:bookmarkEnd w:id="0"/>
    </w:p>
    <w:sectPr w:rsidR="003E63BF" w:rsidRPr="007B0FAD" w:rsidSect="00A22B6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8EB"/>
    <w:multiLevelType w:val="hybridMultilevel"/>
    <w:tmpl w:val="97A2CF9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38746F70"/>
    <w:multiLevelType w:val="hybridMultilevel"/>
    <w:tmpl w:val="DDC681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2868C8"/>
    <w:multiLevelType w:val="hybridMultilevel"/>
    <w:tmpl w:val="1542C42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D52179E"/>
    <w:multiLevelType w:val="hybridMultilevel"/>
    <w:tmpl w:val="9AA8ADC2"/>
    <w:lvl w:ilvl="0" w:tplc="340A0013">
      <w:start w:val="1"/>
      <w:numFmt w:val="upperRoman"/>
      <w:lvlText w:val="%1."/>
      <w:lvlJc w:val="right"/>
      <w:pPr>
        <w:ind w:left="720" w:hanging="360"/>
      </w:pPr>
    </w:lvl>
    <w:lvl w:ilvl="1" w:tplc="340A000F">
      <w:start w:val="1"/>
      <w:numFmt w:val="decimal"/>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55E23EA"/>
    <w:multiLevelType w:val="hybridMultilevel"/>
    <w:tmpl w:val="EF96E4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drawingGridHorizontalSpacing w:val="20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0D"/>
    <w:rsid w:val="002F48E1"/>
    <w:rsid w:val="003E63BF"/>
    <w:rsid w:val="004866D7"/>
    <w:rsid w:val="004E79B9"/>
    <w:rsid w:val="0053350D"/>
    <w:rsid w:val="00655A91"/>
    <w:rsid w:val="007B0FAD"/>
    <w:rsid w:val="007B4B2F"/>
    <w:rsid w:val="007D1520"/>
    <w:rsid w:val="00A22B64"/>
    <w:rsid w:val="00B72D4F"/>
    <w:rsid w:val="00C03DBF"/>
    <w:rsid w:val="00CE1FBD"/>
    <w:rsid w:val="00D33977"/>
    <w:rsid w:val="00D83224"/>
    <w:rsid w:val="00DB4BF2"/>
    <w:rsid w:val="00FB4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CB76"/>
  <w15:chartTrackingRefBased/>
  <w15:docId w15:val="{739A72FE-2FBF-4ACA-A641-6E7755BB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3350D"/>
    <w:rPr>
      <w:color w:val="0000FF"/>
      <w:u w:val="single"/>
    </w:rPr>
  </w:style>
  <w:style w:type="paragraph" w:styleId="Prrafodelista">
    <w:name w:val="List Paragraph"/>
    <w:basedOn w:val="Normal"/>
    <w:uiPriority w:val="34"/>
    <w:qFormat/>
    <w:rsid w:val="0053350D"/>
    <w:pPr>
      <w:spacing w:after="200" w:line="276" w:lineRule="auto"/>
      <w:ind w:left="720"/>
      <w:contextualSpacing/>
    </w:pPr>
    <w:rPr>
      <w:rFonts w:ascii="Calibri" w:eastAsia="Calibri" w:hAnsi="Calibri" w:cs="Times New Roman"/>
    </w:rPr>
  </w:style>
  <w:style w:type="paragraph" w:customStyle="1" w:styleId="msonormal0">
    <w:name w:val="msonormal"/>
    <w:basedOn w:val="Normal"/>
    <w:rsid w:val="007B4B2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unhideWhenUsed/>
    <w:rsid w:val="00D3397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2F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Fuentedeprrafopredeter"/>
    <w:rsid w:val="007B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1866">
      <w:bodyDiv w:val="1"/>
      <w:marLeft w:val="0"/>
      <w:marRight w:val="0"/>
      <w:marTop w:val="0"/>
      <w:marBottom w:val="0"/>
      <w:divBdr>
        <w:top w:val="none" w:sz="0" w:space="0" w:color="auto"/>
        <w:left w:val="none" w:sz="0" w:space="0" w:color="auto"/>
        <w:bottom w:val="none" w:sz="0" w:space="0" w:color="auto"/>
        <w:right w:val="none" w:sz="0" w:space="0" w:color="auto"/>
      </w:divBdr>
      <w:divsChild>
        <w:div w:id="1104151737">
          <w:marLeft w:val="0"/>
          <w:marRight w:val="0"/>
          <w:marTop w:val="240"/>
          <w:marBottom w:val="240"/>
          <w:divBdr>
            <w:top w:val="none" w:sz="0" w:space="0" w:color="auto"/>
            <w:left w:val="none" w:sz="0" w:space="0" w:color="auto"/>
            <w:bottom w:val="none" w:sz="0" w:space="0" w:color="auto"/>
            <w:right w:val="none" w:sz="0" w:space="0" w:color="auto"/>
          </w:divBdr>
        </w:div>
        <w:div w:id="815755921">
          <w:marLeft w:val="0"/>
          <w:marRight w:val="0"/>
          <w:marTop w:val="240"/>
          <w:marBottom w:val="240"/>
          <w:divBdr>
            <w:top w:val="none" w:sz="0" w:space="0" w:color="auto"/>
            <w:left w:val="none" w:sz="0" w:space="0" w:color="auto"/>
            <w:bottom w:val="none" w:sz="0" w:space="0" w:color="auto"/>
            <w:right w:val="none" w:sz="0" w:space="0" w:color="auto"/>
          </w:divBdr>
        </w:div>
        <w:div w:id="1073816185">
          <w:marLeft w:val="0"/>
          <w:marRight w:val="0"/>
          <w:marTop w:val="0"/>
          <w:marBottom w:val="0"/>
          <w:divBdr>
            <w:top w:val="none" w:sz="0" w:space="0" w:color="auto"/>
            <w:left w:val="none" w:sz="0" w:space="0" w:color="auto"/>
            <w:bottom w:val="none" w:sz="0" w:space="0" w:color="auto"/>
            <w:right w:val="none" w:sz="0" w:space="0" w:color="auto"/>
          </w:divBdr>
          <w:divsChild>
            <w:div w:id="1211842746">
              <w:marLeft w:val="0"/>
              <w:marRight w:val="0"/>
              <w:marTop w:val="240"/>
              <w:marBottom w:val="240"/>
              <w:divBdr>
                <w:top w:val="none" w:sz="0" w:space="0" w:color="auto"/>
                <w:left w:val="none" w:sz="0" w:space="0" w:color="auto"/>
                <w:bottom w:val="none" w:sz="0" w:space="0" w:color="auto"/>
                <w:right w:val="none" w:sz="0" w:space="0" w:color="auto"/>
              </w:divBdr>
            </w:div>
            <w:div w:id="758789940">
              <w:marLeft w:val="0"/>
              <w:marRight w:val="0"/>
              <w:marTop w:val="240"/>
              <w:marBottom w:val="240"/>
              <w:divBdr>
                <w:top w:val="none" w:sz="0" w:space="0" w:color="auto"/>
                <w:left w:val="none" w:sz="0" w:space="0" w:color="auto"/>
                <w:bottom w:val="none" w:sz="0" w:space="0" w:color="auto"/>
                <w:right w:val="none" w:sz="0" w:space="0" w:color="auto"/>
              </w:divBdr>
            </w:div>
            <w:div w:id="1376853333">
              <w:marLeft w:val="0"/>
              <w:marRight w:val="0"/>
              <w:marTop w:val="240"/>
              <w:marBottom w:val="240"/>
              <w:divBdr>
                <w:top w:val="none" w:sz="0" w:space="0" w:color="auto"/>
                <w:left w:val="none" w:sz="0" w:space="0" w:color="auto"/>
                <w:bottom w:val="none" w:sz="0" w:space="0" w:color="auto"/>
                <w:right w:val="none" w:sz="0" w:space="0" w:color="auto"/>
              </w:divBdr>
            </w:div>
            <w:div w:id="1203859501">
              <w:marLeft w:val="0"/>
              <w:marRight w:val="0"/>
              <w:marTop w:val="240"/>
              <w:marBottom w:val="240"/>
              <w:divBdr>
                <w:top w:val="none" w:sz="0" w:space="0" w:color="auto"/>
                <w:left w:val="none" w:sz="0" w:space="0" w:color="auto"/>
                <w:bottom w:val="none" w:sz="0" w:space="0" w:color="auto"/>
                <w:right w:val="none" w:sz="0" w:space="0" w:color="auto"/>
              </w:divBdr>
            </w:div>
            <w:div w:id="2718618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906534">
      <w:bodyDiv w:val="1"/>
      <w:marLeft w:val="0"/>
      <w:marRight w:val="0"/>
      <w:marTop w:val="0"/>
      <w:marBottom w:val="0"/>
      <w:divBdr>
        <w:top w:val="none" w:sz="0" w:space="0" w:color="auto"/>
        <w:left w:val="none" w:sz="0" w:space="0" w:color="auto"/>
        <w:bottom w:val="none" w:sz="0" w:space="0" w:color="auto"/>
        <w:right w:val="none" w:sz="0" w:space="0" w:color="auto"/>
      </w:divBdr>
    </w:div>
    <w:div w:id="19535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elaboracioncestarosa@gmail.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892</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santander</dc:creator>
  <cp:keywords/>
  <dc:description/>
  <cp:lastModifiedBy>cristian santander</cp:lastModifiedBy>
  <cp:revision>1</cp:revision>
  <dcterms:created xsi:type="dcterms:W3CDTF">2020-04-04T15:22:00Z</dcterms:created>
  <dcterms:modified xsi:type="dcterms:W3CDTF">2020-04-04T18:42:00Z</dcterms:modified>
</cp:coreProperties>
</file>