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0B" w:rsidRPr="00A80F22" w:rsidRDefault="00E33E0B" w:rsidP="00E33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-842743</wp:posOffset>
            </wp:positionH>
            <wp:positionV relativeFrom="paragraph">
              <wp:posOffset>-785495</wp:posOffset>
            </wp:positionV>
            <wp:extent cx="2593731" cy="800100"/>
            <wp:effectExtent l="0" t="0" r="0" b="0"/>
            <wp:wrapNone/>
            <wp:docPr id="1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1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0FCA" w:rsidRPr="00F63B3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E33E0B" w:rsidRDefault="00E33E0B" w:rsidP="00E33E0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E33E0B" w:rsidRDefault="00E33E0B" w:rsidP="00E33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E33E0B" w:rsidRDefault="005638A8" w:rsidP="00E33E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638A8">
        <w:rPr>
          <w:noProof/>
        </w:rPr>
        <w:pict>
          <v:roundrect id="Rectángulo redondeado 3" o:spid="_x0000_s1029" style="position:absolute;left:0;text-align:left;margin-left:-48.35pt;margin-top:6.8pt;width:540.95pt;height:106.55pt;z-index:25166336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">
            <v:textbox>
              <w:txbxContent>
                <w:p w:rsidR="00E33E0B" w:rsidRPr="00BB6286" w:rsidRDefault="00E33E0B" w:rsidP="00E33E0B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</w:pPr>
                  <w:bookmarkStart w:id="0" w:name="_GoBack"/>
                  <w:r w:rsidRPr="00BB6286"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 xml:space="preserve">GUIA de </w:t>
                  </w:r>
                  <w:r>
                    <w:rPr>
                      <w:rFonts w:ascii="Arial Narrow" w:hAnsi="Arial Narrow" w:cs="Times New Roman"/>
                      <w:b/>
                      <w:sz w:val="28"/>
                      <w:u w:val="single"/>
                    </w:rPr>
                    <w:t>COMPRENSIÓN LECTORA</w:t>
                  </w:r>
                </w:p>
                <w:p w:rsidR="00E33E0B" w:rsidRDefault="00E33E0B" w:rsidP="00E33E0B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>Nombre: ___________________________________</w:t>
                  </w:r>
                  <w:r>
                    <w:rPr>
                      <w:rFonts w:ascii="Arial Narrow" w:hAnsi="Arial Narrow" w:cs="Times New Roman"/>
                      <w:b/>
                    </w:rPr>
                    <w:t>______________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  </w:t>
                  </w:r>
                  <w:r>
                    <w:rPr>
                      <w:rFonts w:ascii="Arial Narrow" w:hAnsi="Arial Narrow" w:cs="Times New Roman"/>
                      <w:b/>
                    </w:rPr>
                    <w:t xml:space="preserve">   Curso: 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 ________</w:t>
                  </w:r>
                  <w:r>
                    <w:rPr>
                      <w:rFonts w:ascii="Arial Narrow" w:hAnsi="Arial Narrow" w:cs="Times New Roman"/>
                      <w:b/>
                    </w:rPr>
                    <w:t xml:space="preserve">   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>Fecha: _________</w:t>
                  </w:r>
                  <w:r>
                    <w:rPr>
                      <w:rFonts w:ascii="Arial Narrow" w:hAnsi="Arial Narrow" w:cs="Times New Roman"/>
                      <w:b/>
                    </w:rPr>
                    <w:t>___________</w:t>
                  </w:r>
                </w:p>
                <w:p w:rsidR="00E33E0B" w:rsidRPr="00BB6286" w:rsidRDefault="00E33E0B" w:rsidP="00E33E0B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</w:rPr>
                  </w:pPr>
                </w:p>
                <w:p w:rsidR="00E33E0B" w:rsidRPr="00E33E0B" w:rsidRDefault="00E33E0B" w:rsidP="00E33E0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B6286">
                    <w:rPr>
                      <w:rFonts w:ascii="Arial Narrow" w:hAnsi="Arial Narrow"/>
                      <w:b/>
                    </w:rPr>
                    <w:t>Objetivo:</w:t>
                  </w:r>
                  <w:r>
                    <w:rPr>
                      <w:rFonts w:ascii="Arial Narrow" w:hAnsi="Arial Narrow"/>
                      <w:b/>
                    </w:rPr>
                    <w:t xml:space="preserve">     </w:t>
                  </w:r>
                  <w:r w:rsidRPr="00E33E0B">
                    <w:rPr>
                      <w:rFonts w:ascii="Arial" w:hAnsi="Arial" w:cs="Arial"/>
                      <w:sz w:val="20"/>
                      <w:szCs w:val="20"/>
                    </w:rPr>
                    <w:t>Leer y comprender textos de distinta índole, reconociendo sus características particulares</w:t>
                  </w:r>
                </w:p>
                <w:p w:rsidR="00E33E0B" w:rsidRDefault="00E33E0B" w:rsidP="00E33E0B">
                  <w:pPr>
                    <w:pStyle w:val="Encabezado"/>
                    <w:ind w:left="-567" w:right="33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3E0B">
                    <w:rPr>
                      <w:rFonts w:ascii="Arial" w:hAnsi="Arial" w:cs="Arial"/>
                      <w:sz w:val="20"/>
                      <w:szCs w:val="20"/>
                      <w:lang w:val="pt-BR"/>
                    </w:rPr>
                    <w:t xml:space="preserve">                           </w:t>
                  </w:r>
                  <w:r w:rsidRPr="00E33E0B"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 xml:space="preserve">  </w:t>
                  </w:r>
                  <w:r w:rsidRPr="00E33E0B">
                    <w:rPr>
                      <w:rFonts w:ascii="Arial" w:hAnsi="Arial" w:cs="Arial"/>
                      <w:sz w:val="20"/>
                      <w:szCs w:val="20"/>
                    </w:rPr>
                    <w:t>Analizar la situación y problemáticas de diversas comunida</w:t>
                  </w:r>
                  <w:r w:rsidR="002B4DF4">
                    <w:rPr>
                      <w:rFonts w:ascii="Arial" w:hAnsi="Arial" w:cs="Arial"/>
                      <w:sz w:val="20"/>
                      <w:szCs w:val="20"/>
                    </w:rPr>
                    <w:t>des indígenas en la actualidad.</w:t>
                  </w:r>
                </w:p>
                <w:p w:rsidR="002B4DF4" w:rsidRPr="00E33E0B" w:rsidRDefault="002B4DF4" w:rsidP="00E33E0B">
                  <w:pPr>
                    <w:pStyle w:val="Encabezado"/>
                    <w:ind w:left="-567" w:right="33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Incrementar vocabulario</w:t>
                  </w:r>
                </w:p>
                <w:p w:rsidR="00E33E0B" w:rsidRPr="00E33E0B" w:rsidRDefault="00E33E0B" w:rsidP="00E33E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3E0B" w:rsidRPr="00BB6286" w:rsidRDefault="00E33E0B" w:rsidP="00E33E0B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</w:rPr>
                  </w:pPr>
                </w:p>
                <w:p w:rsidR="00E33E0B" w:rsidRDefault="00E33E0B" w:rsidP="00E33E0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3E0B" w:rsidRDefault="00E33E0B" w:rsidP="00E33E0B">
                  <w:pPr>
                    <w:jc w:val="center"/>
                  </w:pPr>
                </w:p>
                <w:bookmarkEnd w:id="0"/>
                <w:p w:rsidR="00E33E0B" w:rsidRDefault="00E33E0B" w:rsidP="00E33E0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E33E0B" w:rsidRDefault="00E33E0B" w:rsidP="00E33E0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33E0B" w:rsidRDefault="00E33E0B" w:rsidP="00E33E0B">
      <w:pPr>
        <w:spacing w:after="0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E33E0B" w:rsidRPr="00907683" w:rsidRDefault="00E33E0B" w:rsidP="00E33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E33E0B" w:rsidRDefault="00E33E0B" w:rsidP="00E33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3E0B" w:rsidRDefault="00E33E0B" w:rsidP="00E33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3E0B" w:rsidRDefault="00E33E0B" w:rsidP="00E33E0B">
      <w:pPr>
        <w:spacing w:after="0"/>
      </w:pPr>
    </w:p>
    <w:p w:rsidR="00E33E0B" w:rsidRDefault="00E33E0B" w:rsidP="00E33E0B">
      <w:pPr>
        <w:spacing w:after="0"/>
        <w:rPr>
          <w:rFonts w:ascii="Arial Narrow" w:hAnsi="Arial Narrow"/>
        </w:rPr>
      </w:pPr>
    </w:p>
    <w:p w:rsidR="00E33E0B" w:rsidRDefault="00E33E0B" w:rsidP="00E33E0B">
      <w:pPr>
        <w:spacing w:after="0"/>
        <w:rPr>
          <w:rFonts w:ascii="Arial Narrow" w:hAnsi="Arial Narrow"/>
          <w:i/>
          <w:iCs/>
        </w:rPr>
      </w:pPr>
    </w:p>
    <w:p w:rsidR="00621ECD" w:rsidRPr="00A80F22" w:rsidRDefault="00621ECD" w:rsidP="00621ECD">
      <w:pPr>
        <w:spacing w:after="0"/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:rsidR="00621ECD" w:rsidRDefault="00621ECD" w:rsidP="00621ECD">
      <w:pPr>
        <w:pStyle w:val="Prrafodelista"/>
        <w:numPr>
          <w:ilvl w:val="0"/>
          <w:numId w:val="13"/>
        </w:numPr>
        <w:tabs>
          <w:tab w:val="left" w:pos="426"/>
        </w:tabs>
        <w:spacing w:after="0"/>
        <w:rPr>
          <w:rFonts w:ascii="Arial Narrow" w:hAnsi="Arial Narrow"/>
        </w:rPr>
      </w:pPr>
      <w:r w:rsidRPr="00A80F22">
        <w:rPr>
          <w:rFonts w:ascii="Arial Narrow" w:hAnsi="Arial Narrow"/>
        </w:rPr>
        <w:t>Lee atentamente toda la Guía</w:t>
      </w:r>
      <w:r>
        <w:rPr>
          <w:rFonts w:ascii="Arial Narrow" w:hAnsi="Arial Narrow"/>
        </w:rPr>
        <w:t xml:space="preserve"> antes de comenzar a realizarla. </w:t>
      </w:r>
    </w:p>
    <w:p w:rsidR="00621ECD" w:rsidRPr="007A034D" w:rsidRDefault="00621ECD" w:rsidP="00621ECD">
      <w:pPr>
        <w:pStyle w:val="Prrafodelista"/>
        <w:numPr>
          <w:ilvl w:val="0"/>
          <w:numId w:val="13"/>
        </w:numPr>
        <w:tabs>
          <w:tab w:val="left" w:pos="426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Debes responder en la misma guía, sé cuidadoso al hacerlo. (Recuerda que debes descargarla en tu escritorio antes de r</w:t>
      </w:r>
      <w:r w:rsidRPr="007A034D">
        <w:rPr>
          <w:rFonts w:ascii="Arial Narrow" w:hAnsi="Arial Narrow"/>
        </w:rPr>
        <w:t>esponder)</w:t>
      </w:r>
      <w:r>
        <w:rPr>
          <w:rFonts w:ascii="Arial Narrow" w:hAnsi="Arial Narrow"/>
        </w:rPr>
        <w:t xml:space="preserve"> En caso de no contar con un computador, por favor anotar las respuestas en una hoja (cuaderno y/o blanca).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E33E0B" w:rsidRDefault="00E33E0B" w:rsidP="004142B0">
      <w:pPr>
        <w:spacing w:after="0" w:line="240" w:lineRule="auto"/>
        <w:ind w:left="-567" w:right="336"/>
        <w:jc w:val="center"/>
        <w:rPr>
          <w:rFonts w:ascii="Arial" w:hAnsi="Arial" w:cs="Arial"/>
          <w:b/>
          <w:sz w:val="20"/>
          <w:szCs w:val="20"/>
        </w:rPr>
      </w:pPr>
    </w:p>
    <w:p w:rsidR="00621ECD" w:rsidRDefault="00621ECD" w:rsidP="004142B0">
      <w:pPr>
        <w:spacing w:after="0" w:line="240" w:lineRule="auto"/>
        <w:ind w:left="-567" w:right="336"/>
        <w:jc w:val="center"/>
        <w:rPr>
          <w:rFonts w:ascii="Arial" w:hAnsi="Arial" w:cs="Arial"/>
          <w:b/>
          <w:sz w:val="20"/>
          <w:szCs w:val="20"/>
        </w:rPr>
      </w:pPr>
    </w:p>
    <w:p w:rsidR="00621ECD" w:rsidRDefault="00621ECD" w:rsidP="004142B0">
      <w:pPr>
        <w:spacing w:after="0" w:line="240" w:lineRule="auto"/>
        <w:ind w:left="-567" w:right="336"/>
        <w:jc w:val="center"/>
        <w:rPr>
          <w:rFonts w:ascii="Arial" w:hAnsi="Arial" w:cs="Arial"/>
          <w:b/>
          <w:sz w:val="20"/>
          <w:szCs w:val="20"/>
        </w:rPr>
      </w:pPr>
    </w:p>
    <w:p w:rsidR="00621ECD" w:rsidRDefault="00621ECD" w:rsidP="004142B0">
      <w:pPr>
        <w:spacing w:after="0" w:line="240" w:lineRule="auto"/>
        <w:ind w:left="-567" w:right="336"/>
        <w:jc w:val="center"/>
        <w:rPr>
          <w:rFonts w:ascii="Arial" w:hAnsi="Arial" w:cs="Arial"/>
          <w:b/>
          <w:sz w:val="20"/>
          <w:szCs w:val="20"/>
        </w:rPr>
      </w:pPr>
    </w:p>
    <w:p w:rsidR="004142B0" w:rsidRPr="004142B0" w:rsidRDefault="004142B0" w:rsidP="004142B0">
      <w:pPr>
        <w:spacing w:after="0" w:line="240" w:lineRule="auto"/>
        <w:ind w:left="-567" w:right="336"/>
        <w:jc w:val="center"/>
        <w:rPr>
          <w:rFonts w:ascii="Arial" w:hAnsi="Arial" w:cs="Arial"/>
          <w:b/>
          <w:sz w:val="20"/>
          <w:szCs w:val="20"/>
        </w:rPr>
      </w:pPr>
      <w:r w:rsidRPr="004142B0">
        <w:rPr>
          <w:rFonts w:ascii="Arial" w:hAnsi="Arial" w:cs="Arial"/>
          <w:b/>
          <w:sz w:val="20"/>
          <w:szCs w:val="20"/>
        </w:rPr>
        <w:t>Chile / mapuches: ¿hay solución para el conflicto?</w:t>
      </w:r>
      <w:r>
        <w:rPr>
          <w:rStyle w:val="Refdenotaalpie"/>
          <w:rFonts w:ascii="Arial" w:hAnsi="Arial" w:cs="Arial"/>
          <w:b/>
          <w:sz w:val="20"/>
          <w:szCs w:val="20"/>
        </w:rPr>
        <w:footnoteReference w:id="2"/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4142B0" w:rsidRPr="004142B0" w:rsidRDefault="004142B0" w:rsidP="004142B0">
      <w:pPr>
        <w:spacing w:after="0" w:line="240" w:lineRule="auto"/>
        <w:ind w:left="-567" w:right="3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</w:t>
      </w:r>
      <w:r w:rsidRPr="004142B0">
        <w:rPr>
          <w:rFonts w:ascii="Arial" w:hAnsi="Arial" w:cs="Arial"/>
          <w:sz w:val="20"/>
          <w:szCs w:val="20"/>
        </w:rPr>
        <w:t>Valeria Perasso</w:t>
      </w:r>
    </w:p>
    <w:p w:rsidR="004142B0" w:rsidRPr="004142B0" w:rsidRDefault="004142B0" w:rsidP="004142B0">
      <w:pPr>
        <w:spacing w:after="0" w:line="240" w:lineRule="auto"/>
        <w:ind w:left="-567" w:right="336"/>
        <w:jc w:val="right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BBC Mundo, Cono Sur</w:t>
      </w:r>
      <w:r>
        <w:rPr>
          <w:rFonts w:ascii="Arial" w:hAnsi="Arial" w:cs="Arial"/>
          <w:sz w:val="20"/>
          <w:szCs w:val="20"/>
        </w:rPr>
        <w:t>. 11 Enero 2011</w:t>
      </w:r>
    </w:p>
    <w:p w:rsidR="004142B0" w:rsidRPr="004142B0" w:rsidRDefault="004142B0" w:rsidP="004142B0">
      <w:pPr>
        <w:spacing w:after="0" w:line="240" w:lineRule="auto"/>
        <w:ind w:right="336"/>
        <w:jc w:val="both"/>
        <w:rPr>
          <w:rFonts w:ascii="Arial" w:hAnsi="Arial" w:cs="Arial"/>
          <w:sz w:val="20"/>
          <w:szCs w:val="20"/>
        </w:rPr>
      </w:pP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 xml:space="preserve">La disputa por el territorio está en el centro del conflicto: son miles de hectáreas en el sur de Chile que los mapuches </w:t>
      </w:r>
      <w:r w:rsidRPr="00586619">
        <w:rPr>
          <w:rFonts w:ascii="Arial" w:hAnsi="Arial" w:cs="Arial"/>
          <w:b/>
          <w:sz w:val="20"/>
          <w:szCs w:val="20"/>
          <w:u w:val="single"/>
        </w:rPr>
        <w:t>reivindican</w:t>
      </w:r>
      <w:r w:rsidRPr="004142B0">
        <w:rPr>
          <w:rFonts w:ascii="Arial" w:hAnsi="Arial" w:cs="Arial"/>
          <w:sz w:val="20"/>
          <w:szCs w:val="20"/>
        </w:rPr>
        <w:t xml:space="preserve"> como sus tierras </w:t>
      </w:r>
      <w:r w:rsidRPr="00586619">
        <w:rPr>
          <w:rFonts w:ascii="Arial" w:hAnsi="Arial" w:cs="Arial"/>
          <w:b/>
          <w:sz w:val="20"/>
          <w:szCs w:val="20"/>
          <w:u w:val="single"/>
        </w:rPr>
        <w:t>ancestrales</w:t>
      </w:r>
      <w:r w:rsidRPr="004142B0">
        <w:rPr>
          <w:rFonts w:ascii="Arial" w:hAnsi="Arial" w:cs="Arial"/>
          <w:sz w:val="20"/>
          <w:szCs w:val="20"/>
        </w:rPr>
        <w:t xml:space="preserve"> y que hoy están en manos privadas.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 xml:space="preserve">La cuestión ha cobrado carácter de urgente, a partir del </w:t>
      </w:r>
      <w:r w:rsidRPr="00586619">
        <w:rPr>
          <w:rFonts w:ascii="Arial" w:hAnsi="Arial" w:cs="Arial"/>
          <w:b/>
          <w:sz w:val="20"/>
          <w:szCs w:val="20"/>
          <w:u w:val="single"/>
        </w:rPr>
        <w:t>recrudecimiento</w:t>
      </w:r>
      <w:r w:rsidRPr="004142B0">
        <w:rPr>
          <w:rFonts w:ascii="Arial" w:hAnsi="Arial" w:cs="Arial"/>
          <w:sz w:val="20"/>
          <w:szCs w:val="20"/>
        </w:rPr>
        <w:t xml:space="preserve"> de la lucha de esta </w:t>
      </w:r>
      <w:r w:rsidRPr="00586619">
        <w:rPr>
          <w:rFonts w:ascii="Arial" w:hAnsi="Arial" w:cs="Arial"/>
          <w:b/>
          <w:sz w:val="20"/>
          <w:szCs w:val="20"/>
          <w:u w:val="single"/>
        </w:rPr>
        <w:t>etnia</w:t>
      </w:r>
      <w:r w:rsidRPr="004142B0">
        <w:rPr>
          <w:rFonts w:ascii="Arial" w:hAnsi="Arial" w:cs="Arial"/>
          <w:sz w:val="20"/>
          <w:szCs w:val="20"/>
        </w:rPr>
        <w:t xml:space="preserve"> originaria, la más numerosa del país, en pos de sus derechos como pueblo.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Pero, ¿hay solución para una disputa de siglos? BBC Mundo se lo preguntó a distintos protagonistas y observadores, y estas fueron sus conclusiones.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Heriberto Huaiqui</w:t>
      </w:r>
      <w:r w:rsidR="00E33E0B">
        <w:rPr>
          <w:rFonts w:ascii="Arial" w:hAnsi="Arial" w:cs="Arial"/>
          <w:sz w:val="20"/>
          <w:szCs w:val="20"/>
        </w:rPr>
        <w:t xml:space="preserve"> </w:t>
      </w:r>
      <w:r w:rsidRPr="004142B0">
        <w:rPr>
          <w:rFonts w:ascii="Arial" w:hAnsi="Arial" w:cs="Arial"/>
          <w:sz w:val="20"/>
          <w:szCs w:val="20"/>
        </w:rPr>
        <w:t>Huentelao, lonko (cabeza</w:t>
      </w:r>
      <w:r>
        <w:rPr>
          <w:rFonts w:ascii="Arial" w:hAnsi="Arial" w:cs="Arial"/>
          <w:sz w:val="20"/>
          <w:szCs w:val="20"/>
        </w:rPr>
        <w:t>) de la comunidad Rayen-Lafquen.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"Arrastramos una historia de 500 años y, en gran parte de ella, el mismo Estado chileno no cumplió con acuerdos y promesas hechas. Así es que hemos perdido parte de nuestra cultura… hoy estamos todo</w:t>
      </w:r>
      <w:r>
        <w:rPr>
          <w:rFonts w:ascii="Arial" w:hAnsi="Arial" w:cs="Arial"/>
          <w:sz w:val="20"/>
          <w:szCs w:val="20"/>
        </w:rPr>
        <w:t>s chilenizados, como revueltos.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La solución, para nosotros, es volver a levantarnos como cultura. Por esa razón estamos planteándole a los gobiernos de turno que nos ayuden a pensar en el futuro: podemos avanzar si somos reconocidos, si podemos sentirnos parte de la sociedad, si nos dejan aportar cosas</w:t>
      </w:r>
      <w:r>
        <w:rPr>
          <w:rFonts w:ascii="Arial" w:hAnsi="Arial" w:cs="Arial"/>
          <w:sz w:val="20"/>
          <w:szCs w:val="20"/>
        </w:rPr>
        <w:t xml:space="preserve"> valiosas que nosotros tenemos.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Queremos mantener nuestra identidad pero ser chilenos también, y si eso se asume, estamos dispuestos a trabajar juntos".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José Aylwin, abogado espec</w:t>
      </w:r>
      <w:r>
        <w:rPr>
          <w:rFonts w:ascii="Arial" w:hAnsi="Arial" w:cs="Arial"/>
          <w:sz w:val="20"/>
          <w:szCs w:val="20"/>
        </w:rPr>
        <w:t>ialista en derechos indígenas.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"Los chances son pocos.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 xml:space="preserve">El conflicto, si bien es histórico, ha recrudecido en los últimos 20 o 30 años porque la opción del Estado de Chile de insertarse en los mercados globales ha tenido implicancias tremendamente </w:t>
      </w:r>
      <w:r w:rsidRPr="00586619">
        <w:rPr>
          <w:rFonts w:ascii="Arial" w:hAnsi="Arial" w:cs="Arial"/>
          <w:b/>
          <w:sz w:val="20"/>
          <w:szCs w:val="20"/>
          <w:u w:val="single"/>
        </w:rPr>
        <w:t>adversas</w:t>
      </w:r>
      <w:r>
        <w:rPr>
          <w:rFonts w:ascii="Arial" w:hAnsi="Arial" w:cs="Arial"/>
          <w:sz w:val="20"/>
          <w:szCs w:val="20"/>
        </w:rPr>
        <w:t xml:space="preserve"> para los pueblos indígenas.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 xml:space="preserve">Chile se inserta fundamentalmente a través de la exportación de recursos naturales, y hay una </w:t>
      </w:r>
      <w:r w:rsidRPr="00586619">
        <w:rPr>
          <w:rFonts w:ascii="Arial" w:hAnsi="Arial" w:cs="Arial"/>
          <w:b/>
          <w:sz w:val="20"/>
          <w:szCs w:val="20"/>
          <w:u w:val="single"/>
        </w:rPr>
        <w:t>correlación</w:t>
      </w:r>
      <w:r w:rsidRPr="004142B0">
        <w:rPr>
          <w:rFonts w:ascii="Arial" w:hAnsi="Arial" w:cs="Arial"/>
          <w:sz w:val="20"/>
          <w:szCs w:val="20"/>
        </w:rPr>
        <w:t xml:space="preserve"> muy estrecha entre la ubicación de esos recursos naturales –mineros, forestales, hídricos- y los territorios indígenas.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Entonces, en la medida en que Chile persista en su política de expansión de la inversión con miras a su inserción en los mercados globales, se ve difícil que pueda haber una solución".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z w:val="20"/>
          <w:szCs w:val="20"/>
        </w:rPr>
        <w:t>uel Garretón, analista político.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"El problema es muy de fondo, porque mucha de la gente, que compró tierras cuando el Estado chileno se las quitó a los mapuches y las puso a la venta, lo hizo de buena fe. Tienen razón cuando dicen "compramos al precio que correspondía, o se nos cedió como correspondía, de manera legal" y tienen razón también los mapuches al deci</w:t>
      </w:r>
      <w:r>
        <w:rPr>
          <w:rFonts w:ascii="Arial" w:hAnsi="Arial" w:cs="Arial"/>
          <w:sz w:val="20"/>
          <w:szCs w:val="20"/>
        </w:rPr>
        <w:t>r "esas tierras eran nuestras".</w:t>
      </w:r>
    </w:p>
    <w:p w:rsidR="004142B0" w:rsidRP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El responsable de esto es el Estado chileno y tiene un problema de difícil resolución por delante: ¿cómo se expropia a los dueños que tienen los títulos? ¿Y cómo se satisface, cuando las tierras cada vez valen más caras, las demandas legítimas de las comunidades mapuc</w:t>
      </w:r>
      <w:r>
        <w:rPr>
          <w:rFonts w:ascii="Arial" w:hAnsi="Arial" w:cs="Arial"/>
          <w:sz w:val="20"/>
          <w:szCs w:val="20"/>
        </w:rPr>
        <w:t>hes? (…)</w:t>
      </w:r>
      <w:r w:rsidRPr="004142B0">
        <w:rPr>
          <w:rFonts w:ascii="Arial" w:hAnsi="Arial" w:cs="Arial"/>
          <w:sz w:val="20"/>
          <w:szCs w:val="20"/>
        </w:rPr>
        <w:t>".</w:t>
      </w:r>
    </w:p>
    <w:p w:rsidR="00586619" w:rsidRDefault="00586619" w:rsidP="00586619">
      <w:pPr>
        <w:spacing w:after="0" w:line="240" w:lineRule="auto"/>
        <w:ind w:right="336"/>
        <w:jc w:val="both"/>
        <w:rPr>
          <w:rFonts w:ascii="Arial" w:hAnsi="Arial" w:cs="Arial"/>
          <w:sz w:val="20"/>
          <w:szCs w:val="20"/>
        </w:rPr>
      </w:pPr>
    </w:p>
    <w:p w:rsidR="004142B0" w:rsidRPr="004142B0" w:rsidRDefault="004142B0" w:rsidP="00586619">
      <w:pPr>
        <w:spacing w:after="0" w:line="240" w:lineRule="auto"/>
        <w:ind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Hécto</w:t>
      </w:r>
      <w:r>
        <w:rPr>
          <w:rFonts w:ascii="Arial" w:hAnsi="Arial" w:cs="Arial"/>
          <w:sz w:val="20"/>
          <w:szCs w:val="20"/>
        </w:rPr>
        <w:t>r Urban, propietario de tierras.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lastRenderedPageBreak/>
        <w:t>"¿Qué nos gustaría? Que esta cuestión vuelva a la normalidad, que el estado de derecho se respete en la región. Que si yo tengo un potrero y lo estoy trabajando, lo pueda hacer tranquilo y no venga la persona de</w:t>
      </w:r>
      <w:r>
        <w:rPr>
          <w:rFonts w:ascii="Arial" w:hAnsi="Arial" w:cs="Arial"/>
          <w:sz w:val="20"/>
          <w:szCs w:val="20"/>
        </w:rPr>
        <w:t xml:space="preserve"> enfrente y me ponga un balazo.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 xml:space="preserve">Pero bajo la </w:t>
      </w:r>
      <w:r w:rsidRPr="00586619">
        <w:rPr>
          <w:rFonts w:ascii="Arial" w:hAnsi="Arial" w:cs="Arial"/>
          <w:b/>
          <w:sz w:val="20"/>
          <w:szCs w:val="20"/>
          <w:u w:val="single"/>
        </w:rPr>
        <w:t>radicalización</w:t>
      </w:r>
      <w:r w:rsidRPr="004142B0">
        <w:rPr>
          <w:rFonts w:ascii="Arial" w:hAnsi="Arial" w:cs="Arial"/>
          <w:sz w:val="20"/>
          <w:szCs w:val="20"/>
        </w:rPr>
        <w:t xml:space="preserve"> de esta gente (mapuche) y lo envenenada que tienen la cabeza, yo creo que es </w:t>
      </w:r>
      <w:r>
        <w:rPr>
          <w:rFonts w:ascii="Arial" w:hAnsi="Arial" w:cs="Arial"/>
          <w:sz w:val="20"/>
          <w:szCs w:val="20"/>
        </w:rPr>
        <w:t>difícil recuperar la confianza.</w:t>
      </w:r>
    </w:p>
    <w:p w:rsidR="004142B0" w:rsidRDefault="004142B0" w:rsidP="004142B0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No nos pueden pasar la cuenta a nosotros por estar acá. El Estado de Chile tiene responsabilidad y tiene que</w:t>
      </w:r>
      <w:r>
        <w:rPr>
          <w:rFonts w:ascii="Arial" w:hAnsi="Arial" w:cs="Arial"/>
          <w:sz w:val="20"/>
          <w:szCs w:val="20"/>
        </w:rPr>
        <w:t xml:space="preserve"> buscar algún tipo de solución.</w:t>
      </w:r>
    </w:p>
    <w:p w:rsidR="004142B0" w:rsidRDefault="004142B0" w:rsidP="009E4962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  <w:r w:rsidRPr="004142B0">
        <w:rPr>
          <w:rFonts w:ascii="Arial" w:hAnsi="Arial" w:cs="Arial"/>
          <w:sz w:val="20"/>
          <w:szCs w:val="20"/>
        </w:rPr>
        <w:t>Ahora bien, si esa solución pasa por tener que deshacernos de nuestros predios, hemos llegado a pensar que estaríamos dispuestos a algún tipo de negociación para vender esos campos y que el gobierno s</w:t>
      </w:r>
      <w:r w:rsidR="00064BC8">
        <w:rPr>
          <w:rFonts w:ascii="Arial" w:hAnsi="Arial" w:cs="Arial"/>
          <w:sz w:val="20"/>
          <w:szCs w:val="20"/>
        </w:rPr>
        <w:t>e los entregue a los mapuches".</w:t>
      </w:r>
    </w:p>
    <w:p w:rsidR="009E4962" w:rsidRPr="004142B0" w:rsidRDefault="009E4962" w:rsidP="009E4962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AE2C0B" w:rsidRPr="00E33E0B" w:rsidRDefault="00AE2C0B" w:rsidP="00AE2C0B">
      <w:pPr>
        <w:spacing w:after="0" w:line="240" w:lineRule="auto"/>
        <w:ind w:left="-567" w:right="33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3E0B">
        <w:rPr>
          <w:rFonts w:ascii="Arial" w:hAnsi="Arial" w:cs="Arial"/>
          <w:b/>
          <w:sz w:val="20"/>
          <w:szCs w:val="20"/>
          <w:u w:val="single"/>
        </w:rPr>
        <w:t>Actividades.</w:t>
      </w:r>
    </w:p>
    <w:p w:rsidR="00AE2C0B" w:rsidRDefault="00AE2C0B" w:rsidP="00AE2C0B">
      <w:pPr>
        <w:spacing w:after="0" w:line="240" w:lineRule="auto"/>
        <w:ind w:left="-567" w:right="336"/>
        <w:jc w:val="center"/>
        <w:rPr>
          <w:rFonts w:ascii="Arial" w:hAnsi="Arial" w:cs="Arial"/>
          <w:sz w:val="20"/>
          <w:szCs w:val="20"/>
        </w:rPr>
      </w:pPr>
    </w:p>
    <w:p w:rsidR="00AE2C0B" w:rsidRDefault="00AE2C0B" w:rsidP="00AE2C0B">
      <w:pPr>
        <w:pStyle w:val="Prrafodelista"/>
        <w:numPr>
          <w:ilvl w:val="0"/>
          <w:numId w:val="11"/>
        </w:numPr>
        <w:spacing w:after="0" w:line="240" w:lineRule="auto"/>
        <w:ind w:right="3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el siguiente cuadro resumen.</w:t>
      </w:r>
    </w:p>
    <w:p w:rsidR="00AE2C0B" w:rsidRDefault="00AE2C0B" w:rsidP="00AE2C0B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67" w:type="dxa"/>
        <w:tblLook w:val="04A0"/>
      </w:tblPr>
      <w:tblGrid>
        <w:gridCol w:w="1831"/>
        <w:gridCol w:w="2244"/>
        <w:gridCol w:w="1865"/>
        <w:gridCol w:w="2140"/>
        <w:gridCol w:w="1541"/>
      </w:tblGrid>
      <w:tr w:rsidR="00AE2C0B" w:rsidTr="00AE2C0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Pueblo Originario.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Ubicación Geográfica.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ind w:righ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Estilo de vida del Pueblo Originario.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tabs>
                <w:tab w:val="left" w:pos="1877"/>
              </w:tabs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3 Actividades Económicas.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Población Actual.</w:t>
            </w:r>
          </w:p>
        </w:tc>
      </w:tr>
      <w:tr w:rsidR="00AE2C0B" w:rsidTr="00AE2C0B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C0B" w:rsidRDefault="00AE2C0B" w:rsidP="00AE2C0B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AE2C0B" w:rsidRDefault="00AE2C0B" w:rsidP="00AE2C0B">
      <w:pPr>
        <w:pStyle w:val="Prrafodelista"/>
        <w:numPr>
          <w:ilvl w:val="0"/>
          <w:numId w:val="11"/>
        </w:numPr>
        <w:spacing w:after="0" w:line="240" w:lineRule="auto"/>
        <w:ind w:right="3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Identifique y explique dos problemas que posee el </w:t>
      </w:r>
      <w:r w:rsidR="003269B3">
        <w:rPr>
          <w:rFonts w:ascii="Arial" w:hAnsi="Arial" w:cs="Arial"/>
          <w:b/>
          <w:sz w:val="20"/>
          <w:szCs w:val="20"/>
        </w:rPr>
        <w:t>Mapuche</w:t>
      </w:r>
      <w:r>
        <w:rPr>
          <w:rFonts w:ascii="Arial" w:hAnsi="Arial" w:cs="Arial"/>
          <w:b/>
          <w:sz w:val="20"/>
          <w:szCs w:val="20"/>
        </w:rPr>
        <w:t xml:space="preserve"> según el texto. </w:t>
      </w:r>
    </w:p>
    <w:p w:rsidR="00AE2C0B" w:rsidRDefault="00AE2C0B" w:rsidP="00AE2C0B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567" w:type="dxa"/>
        <w:tblLook w:val="04A0"/>
      </w:tblPr>
      <w:tblGrid>
        <w:gridCol w:w="4774"/>
        <w:gridCol w:w="4774"/>
      </w:tblGrid>
      <w:tr w:rsidR="00AE2C0B" w:rsidTr="00AE2C0B"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ind w:right="3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Problema.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C0B" w:rsidRDefault="00AE2C0B">
            <w:pPr>
              <w:ind w:right="3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¿Por qué es un problema?</w:t>
            </w:r>
          </w:p>
        </w:tc>
      </w:tr>
      <w:tr w:rsidR="00AE2C0B" w:rsidTr="00AE2C0B"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C0B" w:rsidTr="00AE2C0B"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C0B" w:rsidRDefault="00AE2C0B">
            <w:pPr>
              <w:ind w:right="3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619" w:rsidRDefault="00586619" w:rsidP="00586619">
      <w:pPr>
        <w:pStyle w:val="Prrafodelista"/>
        <w:numPr>
          <w:ilvl w:val="0"/>
          <w:numId w:val="11"/>
        </w:numPr>
        <w:spacing w:after="0" w:line="240" w:lineRule="auto"/>
        <w:ind w:left="360" w:right="3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Busque los términos subrayados del texto en el diccionario y cree una oración con cada uno de ellos.</w:t>
      </w:r>
    </w:p>
    <w:tbl>
      <w:tblPr>
        <w:tblStyle w:val="Tablaconcuadrcula"/>
        <w:tblW w:w="0" w:type="auto"/>
        <w:tblInd w:w="-601" w:type="dxa"/>
        <w:tblLook w:val="04A0"/>
      </w:tblPr>
      <w:tblGrid>
        <w:gridCol w:w="9640"/>
      </w:tblGrid>
      <w:tr w:rsidR="00586619" w:rsidTr="00586619">
        <w:trPr>
          <w:trHeight w:val="305"/>
        </w:trPr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586619" w:rsidTr="00586619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</w:tc>
      </w:tr>
      <w:tr w:rsidR="00586619" w:rsidTr="00586619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586619" w:rsidTr="00586619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</w:tr>
      <w:tr w:rsidR="00586619" w:rsidTr="00586619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586619" w:rsidTr="00586619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586619" w:rsidTr="00586619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6619" w:rsidRDefault="00586619">
            <w:pPr>
              <w:pStyle w:val="Prrafodelista"/>
              <w:ind w:left="0" w:right="33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</w:tr>
    </w:tbl>
    <w:p w:rsidR="00586619" w:rsidRDefault="00586619" w:rsidP="00586619">
      <w:pPr>
        <w:pStyle w:val="Prrafodelista"/>
        <w:spacing w:after="0" w:line="240" w:lineRule="auto"/>
        <w:ind w:left="360" w:right="336"/>
        <w:jc w:val="both"/>
        <w:rPr>
          <w:rFonts w:ascii="Arial" w:hAnsi="Arial" w:cs="Arial"/>
          <w:b/>
          <w:sz w:val="20"/>
          <w:szCs w:val="20"/>
        </w:rPr>
      </w:pPr>
    </w:p>
    <w:p w:rsidR="00586619" w:rsidRDefault="00586619" w:rsidP="00586619">
      <w:pPr>
        <w:pStyle w:val="Prrafodelista"/>
        <w:numPr>
          <w:ilvl w:val="0"/>
          <w:numId w:val="11"/>
        </w:numPr>
        <w:spacing w:after="0" w:line="240" w:lineRule="auto"/>
        <w:ind w:left="360" w:right="3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Cree un cuento en que se trate u</w:t>
      </w:r>
      <w:r w:rsidR="00E33E0B">
        <w:rPr>
          <w:rFonts w:ascii="Arial" w:hAnsi="Arial" w:cs="Arial"/>
          <w:b/>
          <w:sz w:val="20"/>
          <w:szCs w:val="20"/>
        </w:rPr>
        <w:t>n problema del pueblo Mapuche</w:t>
      </w:r>
      <w:r>
        <w:rPr>
          <w:rFonts w:ascii="Arial" w:hAnsi="Arial" w:cs="Arial"/>
          <w:b/>
          <w:sz w:val="20"/>
          <w:szCs w:val="20"/>
        </w:rPr>
        <w:t xml:space="preserve"> con sus respectivas consecuencias.</w:t>
      </w:r>
    </w:p>
    <w:p w:rsidR="00586619" w:rsidRDefault="00586619" w:rsidP="00586619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p w:rsidR="004142B0" w:rsidRPr="004142B0" w:rsidRDefault="004142B0" w:rsidP="00586619">
      <w:pPr>
        <w:spacing w:after="0" w:line="240" w:lineRule="auto"/>
        <w:ind w:left="-567" w:right="336"/>
        <w:jc w:val="both"/>
        <w:rPr>
          <w:rFonts w:ascii="Arial" w:hAnsi="Arial" w:cs="Arial"/>
          <w:sz w:val="20"/>
          <w:szCs w:val="20"/>
        </w:rPr>
      </w:pPr>
    </w:p>
    <w:sectPr w:rsidR="004142B0" w:rsidRPr="004142B0" w:rsidSect="00E33E0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7F" w:rsidRDefault="00970C7F" w:rsidP="007E2C2B">
      <w:pPr>
        <w:spacing w:after="0" w:line="240" w:lineRule="auto"/>
      </w:pPr>
      <w:r>
        <w:separator/>
      </w:r>
    </w:p>
  </w:endnote>
  <w:endnote w:type="continuationSeparator" w:id="1">
    <w:p w:rsidR="00970C7F" w:rsidRDefault="00970C7F" w:rsidP="007E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7F" w:rsidRDefault="00970C7F" w:rsidP="007E2C2B">
      <w:pPr>
        <w:spacing w:after="0" w:line="240" w:lineRule="auto"/>
      </w:pPr>
      <w:r>
        <w:separator/>
      </w:r>
    </w:p>
  </w:footnote>
  <w:footnote w:type="continuationSeparator" w:id="1">
    <w:p w:rsidR="00970C7F" w:rsidRDefault="00970C7F" w:rsidP="007E2C2B">
      <w:pPr>
        <w:spacing w:after="0" w:line="240" w:lineRule="auto"/>
      </w:pPr>
      <w:r>
        <w:continuationSeparator/>
      </w:r>
    </w:p>
  </w:footnote>
  <w:footnote w:id="2">
    <w:p w:rsidR="004142B0" w:rsidRPr="004142B0" w:rsidRDefault="004142B0" w:rsidP="004142B0">
      <w:pPr>
        <w:pStyle w:val="Textonotapie"/>
        <w:ind w:left="-567"/>
        <w:rPr>
          <w:sz w:val="16"/>
          <w:szCs w:val="16"/>
        </w:rPr>
      </w:pPr>
      <w:r w:rsidRPr="004142B0">
        <w:rPr>
          <w:rStyle w:val="Refdenotaalpie"/>
          <w:sz w:val="16"/>
          <w:szCs w:val="16"/>
        </w:rPr>
        <w:footnoteRef/>
      </w:r>
      <w:r w:rsidRPr="004142B0">
        <w:rPr>
          <w:sz w:val="16"/>
          <w:szCs w:val="16"/>
        </w:rPr>
        <w:t xml:space="preserve"> http://www.bbc.com/mundo/noticias/2011/01/110110_dia1_mapuches_solucion_conflicto_vp.shtml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904"/>
    <w:multiLevelType w:val="multilevel"/>
    <w:tmpl w:val="C42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4926"/>
    <w:multiLevelType w:val="multilevel"/>
    <w:tmpl w:val="0352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262FD"/>
    <w:multiLevelType w:val="hybridMultilevel"/>
    <w:tmpl w:val="C9D6C504"/>
    <w:lvl w:ilvl="0" w:tplc="115EA2FA">
      <w:start w:val="8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AB61AD"/>
    <w:multiLevelType w:val="hybridMultilevel"/>
    <w:tmpl w:val="11565B7A"/>
    <w:lvl w:ilvl="0" w:tplc="70668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B9B"/>
    <w:multiLevelType w:val="hybridMultilevel"/>
    <w:tmpl w:val="FBB05900"/>
    <w:lvl w:ilvl="0" w:tplc="8AAEC1E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3EC6AFB"/>
    <w:multiLevelType w:val="multilevel"/>
    <w:tmpl w:val="BB8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830D1"/>
    <w:multiLevelType w:val="multilevel"/>
    <w:tmpl w:val="1060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94CC5"/>
    <w:multiLevelType w:val="multilevel"/>
    <w:tmpl w:val="B32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22CB2"/>
    <w:multiLevelType w:val="hybridMultilevel"/>
    <w:tmpl w:val="E4F64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2E4C"/>
    <w:multiLevelType w:val="hybridMultilevel"/>
    <w:tmpl w:val="DD083F4A"/>
    <w:lvl w:ilvl="0" w:tplc="E166C674">
      <w:start w:val="1"/>
      <w:numFmt w:val="decimal"/>
      <w:lvlText w:val="%1."/>
      <w:lvlJc w:val="left"/>
      <w:pPr>
        <w:ind w:left="-207" w:hanging="360"/>
      </w:p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0C0A001B">
      <w:start w:val="1"/>
      <w:numFmt w:val="lowerRoman"/>
      <w:lvlText w:val="%3."/>
      <w:lvlJc w:val="right"/>
      <w:pPr>
        <w:ind w:left="1233" w:hanging="180"/>
      </w:pPr>
    </w:lvl>
    <w:lvl w:ilvl="3" w:tplc="0C0A000F">
      <w:start w:val="1"/>
      <w:numFmt w:val="decimal"/>
      <w:lvlText w:val="%4."/>
      <w:lvlJc w:val="left"/>
      <w:pPr>
        <w:ind w:left="1953" w:hanging="360"/>
      </w:pPr>
    </w:lvl>
    <w:lvl w:ilvl="4" w:tplc="0C0A0019">
      <w:start w:val="1"/>
      <w:numFmt w:val="lowerLetter"/>
      <w:lvlText w:val="%5."/>
      <w:lvlJc w:val="left"/>
      <w:pPr>
        <w:ind w:left="2673" w:hanging="360"/>
      </w:pPr>
    </w:lvl>
    <w:lvl w:ilvl="5" w:tplc="0C0A001B">
      <w:start w:val="1"/>
      <w:numFmt w:val="lowerRoman"/>
      <w:lvlText w:val="%6."/>
      <w:lvlJc w:val="right"/>
      <w:pPr>
        <w:ind w:left="3393" w:hanging="180"/>
      </w:pPr>
    </w:lvl>
    <w:lvl w:ilvl="6" w:tplc="0C0A000F">
      <w:start w:val="1"/>
      <w:numFmt w:val="decimal"/>
      <w:lvlText w:val="%7."/>
      <w:lvlJc w:val="left"/>
      <w:pPr>
        <w:ind w:left="4113" w:hanging="360"/>
      </w:pPr>
    </w:lvl>
    <w:lvl w:ilvl="7" w:tplc="0C0A0019">
      <w:start w:val="1"/>
      <w:numFmt w:val="lowerLetter"/>
      <w:lvlText w:val="%8."/>
      <w:lvlJc w:val="left"/>
      <w:pPr>
        <w:ind w:left="4833" w:hanging="360"/>
      </w:pPr>
    </w:lvl>
    <w:lvl w:ilvl="8" w:tplc="0C0A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7A95630"/>
    <w:multiLevelType w:val="hybridMultilevel"/>
    <w:tmpl w:val="514660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9612CE"/>
    <w:multiLevelType w:val="hybridMultilevel"/>
    <w:tmpl w:val="5C00D7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FCA"/>
    <w:rsid w:val="00014508"/>
    <w:rsid w:val="0003045C"/>
    <w:rsid w:val="00042AB1"/>
    <w:rsid w:val="0005648A"/>
    <w:rsid w:val="00064BC8"/>
    <w:rsid w:val="000A61E5"/>
    <w:rsid w:val="000B6E9A"/>
    <w:rsid w:val="000D3408"/>
    <w:rsid w:val="000E4D65"/>
    <w:rsid w:val="0011267B"/>
    <w:rsid w:val="0011398F"/>
    <w:rsid w:val="001321FF"/>
    <w:rsid w:val="0016231A"/>
    <w:rsid w:val="00187943"/>
    <w:rsid w:val="001939E8"/>
    <w:rsid w:val="001B0B86"/>
    <w:rsid w:val="001D3782"/>
    <w:rsid w:val="001E71D7"/>
    <w:rsid w:val="001E72D6"/>
    <w:rsid w:val="001F7F51"/>
    <w:rsid w:val="00270EE0"/>
    <w:rsid w:val="002B31B6"/>
    <w:rsid w:val="002B4DF4"/>
    <w:rsid w:val="002C696B"/>
    <w:rsid w:val="002F1470"/>
    <w:rsid w:val="00320AF9"/>
    <w:rsid w:val="003269B3"/>
    <w:rsid w:val="00372345"/>
    <w:rsid w:val="00382FDC"/>
    <w:rsid w:val="00397337"/>
    <w:rsid w:val="003D5C3C"/>
    <w:rsid w:val="003E0FCA"/>
    <w:rsid w:val="003F2FC6"/>
    <w:rsid w:val="003F368F"/>
    <w:rsid w:val="004142B0"/>
    <w:rsid w:val="004260DB"/>
    <w:rsid w:val="0047102F"/>
    <w:rsid w:val="00486F06"/>
    <w:rsid w:val="00491961"/>
    <w:rsid w:val="004930DA"/>
    <w:rsid w:val="004C5200"/>
    <w:rsid w:val="004F24CB"/>
    <w:rsid w:val="004F57DF"/>
    <w:rsid w:val="00507FA9"/>
    <w:rsid w:val="00516D0E"/>
    <w:rsid w:val="00532DDB"/>
    <w:rsid w:val="00551B09"/>
    <w:rsid w:val="005520F5"/>
    <w:rsid w:val="005638A8"/>
    <w:rsid w:val="00586619"/>
    <w:rsid w:val="005A3E7C"/>
    <w:rsid w:val="005D02B3"/>
    <w:rsid w:val="005D0ED7"/>
    <w:rsid w:val="005D719F"/>
    <w:rsid w:val="00604FA2"/>
    <w:rsid w:val="00607C11"/>
    <w:rsid w:val="00621ECD"/>
    <w:rsid w:val="00647883"/>
    <w:rsid w:val="00670747"/>
    <w:rsid w:val="006752BC"/>
    <w:rsid w:val="006B072A"/>
    <w:rsid w:val="006C19B0"/>
    <w:rsid w:val="00710F02"/>
    <w:rsid w:val="00727CFD"/>
    <w:rsid w:val="00787448"/>
    <w:rsid w:val="007A647B"/>
    <w:rsid w:val="007E2C2B"/>
    <w:rsid w:val="00856DD6"/>
    <w:rsid w:val="008D0B06"/>
    <w:rsid w:val="00917928"/>
    <w:rsid w:val="00923625"/>
    <w:rsid w:val="0093471F"/>
    <w:rsid w:val="00934F86"/>
    <w:rsid w:val="00970C7F"/>
    <w:rsid w:val="0097320A"/>
    <w:rsid w:val="00976E7B"/>
    <w:rsid w:val="00992F90"/>
    <w:rsid w:val="009C0C15"/>
    <w:rsid w:val="009C5FCC"/>
    <w:rsid w:val="009D6667"/>
    <w:rsid w:val="009E4962"/>
    <w:rsid w:val="009E5D22"/>
    <w:rsid w:val="009F4A8A"/>
    <w:rsid w:val="009F7DA8"/>
    <w:rsid w:val="00A062D4"/>
    <w:rsid w:val="00A265F8"/>
    <w:rsid w:val="00A52DAC"/>
    <w:rsid w:val="00A66E20"/>
    <w:rsid w:val="00A87C82"/>
    <w:rsid w:val="00AA3862"/>
    <w:rsid w:val="00AB33D2"/>
    <w:rsid w:val="00AC51BF"/>
    <w:rsid w:val="00AD2F5D"/>
    <w:rsid w:val="00AD780D"/>
    <w:rsid w:val="00AE1EFD"/>
    <w:rsid w:val="00AE2C0B"/>
    <w:rsid w:val="00B01F5D"/>
    <w:rsid w:val="00B061FE"/>
    <w:rsid w:val="00B11941"/>
    <w:rsid w:val="00B4031C"/>
    <w:rsid w:val="00B87B00"/>
    <w:rsid w:val="00B91C01"/>
    <w:rsid w:val="00B9716B"/>
    <w:rsid w:val="00BA3450"/>
    <w:rsid w:val="00BA3B92"/>
    <w:rsid w:val="00BC13AB"/>
    <w:rsid w:val="00BD298D"/>
    <w:rsid w:val="00BD376D"/>
    <w:rsid w:val="00BD609A"/>
    <w:rsid w:val="00BE27CE"/>
    <w:rsid w:val="00BF132D"/>
    <w:rsid w:val="00C15989"/>
    <w:rsid w:val="00C95854"/>
    <w:rsid w:val="00CA56C0"/>
    <w:rsid w:val="00CA7BC2"/>
    <w:rsid w:val="00CB6433"/>
    <w:rsid w:val="00CD4F63"/>
    <w:rsid w:val="00D34C9F"/>
    <w:rsid w:val="00D36020"/>
    <w:rsid w:val="00D74A9E"/>
    <w:rsid w:val="00DA151E"/>
    <w:rsid w:val="00DC212A"/>
    <w:rsid w:val="00DD3731"/>
    <w:rsid w:val="00DF2135"/>
    <w:rsid w:val="00DF403A"/>
    <w:rsid w:val="00E25F11"/>
    <w:rsid w:val="00E33E0B"/>
    <w:rsid w:val="00E4055D"/>
    <w:rsid w:val="00E503D0"/>
    <w:rsid w:val="00E50F0A"/>
    <w:rsid w:val="00E90C5E"/>
    <w:rsid w:val="00E92159"/>
    <w:rsid w:val="00E93662"/>
    <w:rsid w:val="00EB5D20"/>
    <w:rsid w:val="00EE3809"/>
    <w:rsid w:val="00F1605E"/>
    <w:rsid w:val="00F6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FC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0FCA"/>
    <w:rPr>
      <w:rFonts w:ascii="Calibri" w:eastAsia="Calibri" w:hAnsi="Calibri" w:cs="Times New Roman"/>
      <w:lang w:val="es-ES" w:eastAsia="en-US"/>
    </w:rPr>
  </w:style>
  <w:style w:type="character" w:customStyle="1" w:styleId="apple-converted-space">
    <w:name w:val="apple-converted-space"/>
    <w:basedOn w:val="Fuentedeprrafopredeter"/>
    <w:rsid w:val="004F57DF"/>
  </w:style>
  <w:style w:type="character" w:styleId="Hipervnculo">
    <w:name w:val="Hyperlink"/>
    <w:basedOn w:val="Fuentedeprrafopredeter"/>
    <w:uiPriority w:val="99"/>
    <w:semiHidden/>
    <w:unhideWhenUsed/>
    <w:rsid w:val="004F57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4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3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85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C9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C95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52D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2C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2C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2C2B"/>
    <w:rPr>
      <w:vertAlign w:val="superscript"/>
    </w:rPr>
  </w:style>
  <w:style w:type="table" w:customStyle="1" w:styleId="Tablaconcuadrcula2">
    <w:name w:val="Tabla con cuadrícula2"/>
    <w:basedOn w:val="Tablanormal"/>
    <w:uiPriority w:val="59"/>
    <w:rsid w:val="00586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6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6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4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0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4" w:color="C6C6C6"/>
                                    <w:left w:val="single" w:sz="6" w:space="4" w:color="C6C6C6"/>
                                    <w:bottom w:val="single" w:sz="6" w:space="4" w:color="C6C6C6"/>
                                    <w:right w:val="single" w:sz="6" w:space="4" w:color="C6C6C6"/>
                                  </w:divBdr>
                                  <w:divsChild>
                                    <w:div w:id="6817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2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53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0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0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2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80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13450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4" w:color="auto"/>
                                                <w:left w:val="none" w:sz="0" w:space="0" w:color="auto"/>
                                                <w:bottom w:val="single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9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108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296">
              <w:marLeft w:val="0"/>
              <w:marRight w:val="0"/>
              <w:marTop w:val="225"/>
              <w:marBottom w:val="300"/>
              <w:divBdr>
                <w:top w:val="single" w:sz="6" w:space="4" w:color="CCCCCC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19331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36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82">
                      <w:marLeft w:val="0"/>
                      <w:marRight w:val="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901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0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B4B4B4"/>
            <w:right w:val="none" w:sz="0" w:space="0" w:color="auto"/>
          </w:divBdr>
        </w:div>
      </w:divsChild>
    </w:div>
    <w:div w:id="106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3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371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7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78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3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368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0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88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7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9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05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339">
              <w:marLeft w:val="0"/>
              <w:marRight w:val="0"/>
              <w:marTop w:val="0"/>
              <w:marBottom w:val="600"/>
              <w:divBdr>
                <w:top w:val="single" w:sz="6" w:space="15" w:color="EBEBEB"/>
                <w:left w:val="single" w:sz="2" w:space="0" w:color="EBEBEB"/>
                <w:bottom w:val="single" w:sz="6" w:space="15" w:color="EBEBEB"/>
                <w:right w:val="single" w:sz="2" w:space="0" w:color="EBEBEB"/>
              </w:divBdr>
            </w:div>
          </w:divsChild>
        </w:div>
      </w:divsChild>
    </w:div>
    <w:div w:id="1306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2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5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58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92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801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197">
          <w:marLeft w:val="75"/>
          <w:marRight w:val="0"/>
          <w:marTop w:val="75"/>
          <w:marBottom w:val="0"/>
          <w:divBdr>
            <w:top w:val="single" w:sz="6" w:space="2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039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8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79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2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4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52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1511">
                                                  <w:marLeft w:val="-1350"/>
                                                  <w:marRight w:val="45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7967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15" w:color="DADADA"/>
                                                        <w:left w:val="none" w:sz="0" w:space="0" w:color="auto"/>
                                                        <w:bottom w:val="single" w:sz="18" w:space="15" w:color="DADAD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3673-4B42-4C53-BF23-4EC966F5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LUIS</cp:lastModifiedBy>
  <cp:revision>4</cp:revision>
  <dcterms:created xsi:type="dcterms:W3CDTF">2020-04-29T05:05:00Z</dcterms:created>
  <dcterms:modified xsi:type="dcterms:W3CDTF">2020-04-29T05:11:00Z</dcterms:modified>
</cp:coreProperties>
</file>