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2868EB">
        <w:rPr>
          <w:rFonts w:ascii="Arial" w:hAnsi="Arial" w:cs="Arial"/>
          <w:b/>
          <w:sz w:val="18"/>
        </w:rPr>
        <w:t>Resiliencia</w:t>
      </w:r>
      <w:proofErr w:type="spellEnd"/>
      <w:r w:rsidRPr="002868EB">
        <w:rPr>
          <w:rFonts w:ascii="Arial" w:hAnsi="Arial" w:cs="Arial"/>
          <w:b/>
          <w:sz w:val="18"/>
        </w:rPr>
        <w:t xml:space="preserve"> – Tolerancia </w:t>
      </w:r>
    </w:p>
    <w:p w:rsidR="002B77F5" w:rsidRPr="002868EB" w:rsidRDefault="003862BA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6.55pt;width:484.5pt;height:113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TEMA:</w:t>
      </w:r>
      <w:r w:rsidR="00A34712">
        <w:rPr>
          <w:rFonts w:ascii="Arial" w:hAnsi="Arial" w:cs="Arial"/>
        </w:rPr>
        <w:t xml:space="preserve"> Guía </w:t>
      </w:r>
      <w:r w:rsidR="007B7966" w:rsidRPr="002868EB">
        <w:rPr>
          <w:rFonts w:ascii="Arial" w:hAnsi="Arial" w:cs="Arial"/>
        </w:rPr>
        <w:t xml:space="preserve"> </w:t>
      </w:r>
      <w:r w:rsidR="00D072BB">
        <w:rPr>
          <w:rFonts w:ascii="Arial" w:hAnsi="Arial" w:cs="Arial"/>
        </w:rPr>
        <w:t xml:space="preserve">1 </w:t>
      </w:r>
      <w:r w:rsidR="007B7966" w:rsidRPr="002868EB">
        <w:rPr>
          <w:rFonts w:ascii="Arial" w:hAnsi="Arial" w:cs="Arial"/>
        </w:rPr>
        <w:t>a desarrollar en</w:t>
      </w:r>
      <w:r w:rsidR="00D072BB">
        <w:rPr>
          <w:rFonts w:ascii="Arial" w:hAnsi="Arial" w:cs="Arial"/>
        </w:rPr>
        <w:t xml:space="preserve"> casa de módulo de control y </w:t>
      </w:r>
      <w:proofErr w:type="spellStart"/>
      <w:r w:rsidR="00D072BB">
        <w:rPr>
          <w:rFonts w:ascii="Arial" w:hAnsi="Arial" w:cs="Arial"/>
        </w:rPr>
        <w:t>proce</w:t>
      </w:r>
      <w:proofErr w:type="spellEnd"/>
      <w:r w:rsidR="00D072BB">
        <w:rPr>
          <w:rFonts w:ascii="Arial" w:hAnsi="Arial" w:cs="Arial"/>
        </w:rPr>
        <w:t xml:space="preserve">. </w:t>
      </w:r>
      <w:proofErr w:type="gramStart"/>
      <w:r w:rsidR="00D072BB">
        <w:rPr>
          <w:rFonts w:ascii="Arial" w:hAnsi="Arial" w:cs="Arial"/>
        </w:rPr>
        <w:t>de</w:t>
      </w:r>
      <w:proofErr w:type="gramEnd"/>
      <w:r w:rsidR="00D072BB">
        <w:rPr>
          <w:rFonts w:ascii="Arial" w:hAnsi="Arial" w:cs="Arial"/>
        </w:rPr>
        <w:t xml:space="preserve"> inform</w:t>
      </w:r>
      <w:r w:rsidR="004D425D">
        <w:rPr>
          <w:rFonts w:ascii="Arial" w:hAnsi="Arial" w:cs="Arial"/>
        </w:rPr>
        <w:t>ación</w:t>
      </w:r>
      <w:r w:rsidR="00D072BB">
        <w:rPr>
          <w:rFonts w:ascii="Arial" w:hAnsi="Arial" w:cs="Arial"/>
        </w:rPr>
        <w:t xml:space="preserve">. </w:t>
      </w:r>
      <w:proofErr w:type="gramStart"/>
      <w:r w:rsidR="00D072BB">
        <w:rPr>
          <w:rFonts w:ascii="Arial" w:hAnsi="Arial" w:cs="Arial"/>
        </w:rPr>
        <w:t>contable</w:t>
      </w:r>
      <w:proofErr w:type="gramEnd"/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545A4F" w:rsidRPr="002868EB">
        <w:rPr>
          <w:rFonts w:ascii="Arial" w:hAnsi="Arial" w:cs="Arial"/>
        </w:rPr>
        <w:t>3</w:t>
      </w:r>
      <w:r w:rsidR="00852B9B">
        <w:rPr>
          <w:rFonts w:ascii="Arial" w:hAnsi="Arial" w:cs="Arial"/>
        </w:rPr>
        <w:t xml:space="preserve">°  Fecha: </w:t>
      </w:r>
      <w:r w:rsidR="00DA1656">
        <w:rPr>
          <w:rFonts w:ascii="Arial" w:hAnsi="Arial" w:cs="Arial"/>
        </w:rPr>
        <w:t>0</w:t>
      </w:r>
      <w:r w:rsidR="00545A4F" w:rsidRPr="002868EB">
        <w:rPr>
          <w:rFonts w:ascii="Arial" w:hAnsi="Arial" w:cs="Arial"/>
        </w:rPr>
        <w:t>3</w:t>
      </w:r>
      <w:r w:rsidR="00DA1656">
        <w:rPr>
          <w:rFonts w:ascii="Arial" w:hAnsi="Arial" w:cs="Arial"/>
        </w:rPr>
        <w:t>/04</w:t>
      </w:r>
      <w:r w:rsidRPr="002868EB">
        <w:rPr>
          <w:rFonts w:ascii="Arial" w:hAnsi="Arial" w:cs="Arial"/>
        </w:rPr>
        <w:t>/2020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982583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ESPERADO:</w:t>
      </w:r>
      <w:r w:rsidR="00CC6CAF" w:rsidRPr="002868EB">
        <w:rPr>
          <w:rFonts w:ascii="Arial" w:hAnsi="Arial" w:cs="Arial"/>
        </w:rPr>
        <w:t xml:space="preserve"> Efectúa arqueos de caja y manejo de efectivo, aplicando las normas y procedimientos definidos por la empresa.</w:t>
      </w:r>
      <w:r w:rsidR="004D425D">
        <w:rPr>
          <w:rFonts w:ascii="Arial" w:hAnsi="Arial" w:cs="Arial"/>
        </w:rPr>
        <w:t xml:space="preserve">                                                                  .                        </w:t>
      </w:r>
      <w:proofErr w:type="gramStart"/>
      <w:r w:rsidR="004D425D">
        <w:rPr>
          <w:rFonts w:ascii="Arial" w:hAnsi="Arial" w:cs="Arial"/>
        </w:rPr>
        <w:t>Objetivo :</w:t>
      </w:r>
      <w:proofErr w:type="gramEnd"/>
      <w:r w:rsidR="004D425D">
        <w:rPr>
          <w:rFonts w:ascii="Arial" w:hAnsi="Arial" w:cs="Arial"/>
        </w:rPr>
        <w:t xml:space="preserve">  1.- Conocer la función de tesorería y documentación usados en la    .                                              </w:t>
      </w:r>
      <w:proofErr w:type="gramStart"/>
      <w:r w:rsidR="004D425D">
        <w:rPr>
          <w:rFonts w:ascii="Arial" w:hAnsi="Arial" w:cs="Arial"/>
        </w:rPr>
        <w:t>empresa</w:t>
      </w:r>
      <w:proofErr w:type="gramEnd"/>
      <w:r w:rsidR="004D425D">
        <w:rPr>
          <w:rFonts w:ascii="Arial" w:hAnsi="Arial" w:cs="Arial"/>
        </w:rPr>
        <w:t xml:space="preserve">. </w:t>
      </w: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CC6CAF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 </w:t>
      </w:r>
    </w:p>
    <w:p w:rsidR="00C46FA4" w:rsidRDefault="00C46FA4" w:rsidP="00982583">
      <w:pPr>
        <w:spacing w:after="0" w:line="240" w:lineRule="auto"/>
        <w:rPr>
          <w:rFonts w:ascii="Arial" w:hAnsi="Arial" w:cs="Arial"/>
          <w:b/>
          <w:u w:val="single"/>
        </w:rPr>
      </w:pPr>
    </w:p>
    <w:p w:rsidR="002B77F5" w:rsidRPr="002868EB" w:rsidRDefault="002B77F5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  <w:b/>
          <w:u w:val="single"/>
        </w:rPr>
        <w:t>INSTRUCCIONES</w:t>
      </w:r>
    </w:p>
    <w:p w:rsidR="00982583" w:rsidRPr="002868EB" w:rsidRDefault="00982583" w:rsidP="00982583">
      <w:pPr>
        <w:spacing w:after="0" w:line="240" w:lineRule="auto"/>
        <w:jc w:val="both"/>
        <w:rPr>
          <w:rFonts w:ascii="Arial" w:hAnsi="Arial" w:cs="Arial"/>
        </w:rPr>
      </w:pPr>
    </w:p>
    <w:p w:rsidR="002B77F5" w:rsidRPr="00D66ADC" w:rsidRDefault="002B77F5" w:rsidP="00982583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LEA la </w:t>
      </w:r>
      <w:r w:rsidR="0072274E" w:rsidRPr="002868EB">
        <w:rPr>
          <w:rFonts w:ascii="Arial" w:hAnsi="Arial" w:cs="Arial"/>
        </w:rPr>
        <w:t>guía enviada, Imprima la guía (</w:t>
      </w:r>
      <w:r w:rsidRPr="002868EB">
        <w:rPr>
          <w:rFonts w:ascii="Arial" w:hAnsi="Arial" w:cs="Arial"/>
        </w:rPr>
        <w:t xml:space="preserve">o de lo contrario cópiela en su cuaderno) y péguela en el cuaderno de </w:t>
      </w:r>
      <w:r w:rsidR="00CC6CAF" w:rsidRPr="002868EB">
        <w:rPr>
          <w:rFonts w:ascii="Arial" w:hAnsi="Arial" w:cs="Arial"/>
        </w:rPr>
        <w:t>Control y Procesamiento de la Información Contable</w:t>
      </w:r>
      <w:r w:rsidRPr="002868EB">
        <w:rPr>
          <w:rFonts w:ascii="Arial" w:hAnsi="Arial" w:cs="Arial"/>
        </w:rPr>
        <w:t>, realice la activi</w:t>
      </w:r>
      <w:r w:rsidR="00CC6CAF" w:rsidRPr="002868EB">
        <w:rPr>
          <w:rFonts w:ascii="Arial" w:hAnsi="Arial" w:cs="Arial"/>
        </w:rPr>
        <w:t>dad entregada al final de la guí</w:t>
      </w:r>
      <w:r w:rsidRPr="002868EB">
        <w:rPr>
          <w:rFonts w:ascii="Arial" w:hAnsi="Arial" w:cs="Arial"/>
        </w:rPr>
        <w:t xml:space="preserve">a. </w:t>
      </w:r>
      <w:r w:rsidR="004D425D">
        <w:rPr>
          <w:rFonts w:ascii="Arial" w:hAnsi="Arial" w:cs="Arial"/>
        </w:rPr>
        <w:t xml:space="preserve">   </w:t>
      </w:r>
      <w:r w:rsidRPr="002868EB">
        <w:rPr>
          <w:rFonts w:ascii="Arial" w:hAnsi="Arial" w:cs="Arial"/>
        </w:rPr>
        <w:t xml:space="preserve">EN CASO DE DUDAS ENVIARLAS AL </w:t>
      </w:r>
      <w:r w:rsidRPr="00D66ADC">
        <w:rPr>
          <w:rFonts w:ascii="Arial" w:hAnsi="Arial" w:cs="Arial"/>
        </w:rPr>
        <w:t>CORREO</w:t>
      </w:r>
      <w:r w:rsidR="00982583" w:rsidRPr="00D66ADC">
        <w:rPr>
          <w:rFonts w:ascii="Arial" w:hAnsi="Arial" w:cs="Arial"/>
        </w:rPr>
        <w:t xml:space="preserve"> </w:t>
      </w:r>
      <w:r w:rsidR="00D66ADC" w:rsidRPr="00D66ADC">
        <w:rPr>
          <w:rFonts w:ascii="Arial" w:hAnsi="Arial" w:cs="Arial"/>
        </w:rPr>
        <w:t xml:space="preserve">    </w:t>
      </w:r>
      <w:hyperlink r:id="rId7" w:history="1">
        <w:r w:rsidRPr="00D66ADC">
          <w:rPr>
            <w:rStyle w:val="Hipervnculo"/>
            <w:rFonts w:ascii="Arial" w:hAnsi="Arial" w:cs="Arial"/>
            <w:color w:val="auto"/>
            <w:u w:val="none"/>
          </w:rPr>
          <w:t>contabilidadcestarosa@gmail.com</w:t>
        </w:r>
      </w:hyperlink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DEBES BAJAR UNA MATERIA Y DE ELLA HACER LAS PREGUNTAS / ACTIVIDAD</w:t>
      </w:r>
      <w:r w:rsidR="00740222" w:rsidRPr="002868EB">
        <w:rPr>
          <w:rFonts w:ascii="Arial" w:hAnsi="Arial" w:cs="Arial"/>
        </w:rPr>
        <w:t xml:space="preserve">        </w:t>
      </w:r>
    </w:p>
    <w:p w:rsidR="0072274E" w:rsidRPr="002868EB" w:rsidRDefault="0072274E" w:rsidP="00982583">
      <w:pPr>
        <w:spacing w:after="0" w:line="240" w:lineRule="auto"/>
        <w:rPr>
          <w:rFonts w:ascii="Arial" w:hAnsi="Arial" w:cs="Arial"/>
        </w:rPr>
      </w:pPr>
    </w:p>
    <w:p w:rsidR="00305773" w:rsidRDefault="00305773" w:rsidP="002868EB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  <w:b/>
          <w:u w:val="single"/>
        </w:rPr>
        <w:t>Presentación</w:t>
      </w:r>
      <w:r w:rsidR="00646109" w:rsidRPr="002868EB">
        <w:rPr>
          <w:rFonts w:ascii="Arial" w:hAnsi="Arial" w:cs="Arial"/>
          <w:b/>
          <w:u w:val="single"/>
        </w:rPr>
        <w:t>:</w:t>
      </w:r>
      <w:r w:rsidR="002868EB" w:rsidRPr="002868EB">
        <w:rPr>
          <w:rFonts w:ascii="Arial" w:hAnsi="Arial" w:cs="Arial"/>
          <w:b/>
        </w:rPr>
        <w:t xml:space="preserve"> </w:t>
      </w:r>
      <w:r w:rsidR="002868EB" w:rsidRPr="002868EB">
        <w:rPr>
          <w:rFonts w:ascii="Arial" w:hAnsi="Arial" w:cs="Arial"/>
        </w:rPr>
        <w:t xml:space="preserve">En esta unidad veremos el tratamiento contable que se desarrolla con el manejo de efectivo en la empresa, en dinero, cheques y/u otros documentos utilizados para realizar las transacciones comercial y el control que deben realizar las empresas de estos movimientos que son parte de las funciones del departamento de tesorería, tales como el arqueo de caja a través del libro auxiliar de caja y banco. </w:t>
      </w:r>
    </w:p>
    <w:p w:rsidR="00F9138E" w:rsidRDefault="00F9138E" w:rsidP="002868EB">
      <w:pPr>
        <w:spacing w:after="0" w:line="240" w:lineRule="auto"/>
        <w:jc w:val="both"/>
        <w:rPr>
          <w:rFonts w:ascii="Arial" w:hAnsi="Arial" w:cs="Arial"/>
        </w:rPr>
      </w:pPr>
    </w:p>
    <w:p w:rsidR="00F9138E" w:rsidRDefault="00F9138E" w:rsidP="002868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Contenidos específicos: </w:t>
      </w:r>
    </w:p>
    <w:p w:rsidR="00F9138E" w:rsidRPr="004D425D" w:rsidRDefault="001C16AF" w:rsidP="004D425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Guía 1: </w:t>
      </w:r>
      <w:r w:rsidR="00F9138E">
        <w:rPr>
          <w:rFonts w:ascii="Arial" w:hAnsi="Arial" w:cs="Arial"/>
        </w:rPr>
        <w:t>Gestión de tesorería</w:t>
      </w:r>
    </w:p>
    <w:p w:rsidR="00305773" w:rsidRPr="002868EB" w:rsidRDefault="00305773" w:rsidP="00982583">
      <w:pPr>
        <w:spacing w:after="0" w:line="240" w:lineRule="auto"/>
        <w:rPr>
          <w:rFonts w:ascii="Arial" w:hAnsi="Arial" w:cs="Arial"/>
        </w:rPr>
      </w:pPr>
    </w:p>
    <w:p w:rsidR="00305773" w:rsidRPr="002868EB" w:rsidRDefault="00305773" w:rsidP="00982583">
      <w:pPr>
        <w:spacing w:after="0" w:line="240" w:lineRule="auto"/>
        <w:rPr>
          <w:rFonts w:ascii="Arial" w:hAnsi="Arial" w:cs="Arial"/>
        </w:rPr>
      </w:pPr>
    </w:p>
    <w:p w:rsidR="0072274E" w:rsidRDefault="004133CD" w:rsidP="0072274E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Guía N°1: </w:t>
      </w:r>
      <w:r w:rsidR="0072274E" w:rsidRPr="002868EB">
        <w:rPr>
          <w:rFonts w:ascii="Arial" w:hAnsi="Arial" w:cs="Arial"/>
          <w:b/>
          <w:sz w:val="22"/>
          <w:szCs w:val="22"/>
          <w:u w:val="single"/>
        </w:rPr>
        <w:t>Gestión de Tesorería</w:t>
      </w:r>
    </w:p>
    <w:p w:rsidR="0072274E" w:rsidRDefault="008209D0" w:rsidP="001D5C33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1D5C33">
        <w:rPr>
          <w:rFonts w:ascii="Arial" w:hAnsi="Arial" w:cs="Arial"/>
          <w:color w:val="333333"/>
          <w:sz w:val="22"/>
          <w:szCs w:val="22"/>
        </w:rPr>
        <w:t xml:space="preserve">El concepto de tesorería se define como el conjunto de disponibilidades líquidas en la empresa, ya sea en cuentas bancarias o en instituciones de crédito. En una empresa, el departamento de tesorería es el que administra todo lo concerniente a sus entradas y salidas de dinero, es decir, a los cobros y pagos que la empresa realiza. </w:t>
      </w:r>
    </w:p>
    <w:p w:rsidR="001D5C33" w:rsidRDefault="0072249A" w:rsidP="001D5C33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941705</wp:posOffset>
            </wp:positionV>
            <wp:extent cx="1931670" cy="1051560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9D0">
        <w:rPr>
          <w:rFonts w:ascii="Arial" w:hAnsi="Arial" w:cs="Arial"/>
          <w:color w:val="333333"/>
          <w:sz w:val="22"/>
          <w:szCs w:val="22"/>
        </w:rPr>
        <w:tab/>
      </w:r>
      <w:r w:rsidR="001D5C33">
        <w:rPr>
          <w:rFonts w:ascii="Arial" w:hAnsi="Arial" w:cs="Arial"/>
          <w:color w:val="333333"/>
          <w:sz w:val="22"/>
          <w:szCs w:val="22"/>
        </w:rPr>
        <w:t>Para llevar a cabo esta función, el departamento de tesorería recopila, gestiona y habilita la documentación oportuna de acuerdo con las necesidades empresariales, tanto a nivel interno (libros auxiliares de tesorería, justificantes de pago y recibos de cobro), como a nivel externo (facturas, cheques, letras). Las funciones más relevantes de este departamento, al margen de la custodia del dinero, son las siguientes:</w:t>
      </w:r>
    </w:p>
    <w:p w:rsidR="0066633C" w:rsidRDefault="001D5C33" w:rsidP="006663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66633C">
        <w:rPr>
          <w:rFonts w:ascii="Arial" w:hAnsi="Arial" w:cs="Arial"/>
          <w:color w:val="333333"/>
          <w:sz w:val="22"/>
          <w:szCs w:val="22"/>
        </w:rPr>
        <w:t>Gestionar las cuentas de tesorería</w:t>
      </w:r>
    </w:p>
    <w:p w:rsidR="001D5C33" w:rsidRPr="0066633C" w:rsidRDefault="001D5C33" w:rsidP="006663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 w:rsidRPr="0066633C">
        <w:rPr>
          <w:rFonts w:ascii="Arial" w:hAnsi="Arial" w:cs="Arial"/>
          <w:color w:val="333333"/>
          <w:sz w:val="22"/>
          <w:szCs w:val="22"/>
        </w:rPr>
        <w:t>Conciliar los libros auxiliares de caja y bancos</w:t>
      </w:r>
    </w:p>
    <w:p w:rsidR="001D5C33" w:rsidRDefault="001D5C33" w:rsidP="006663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Hacer el arqueo de caja</w:t>
      </w:r>
    </w:p>
    <w:p w:rsidR="001D5C33" w:rsidRDefault="001D5C33" w:rsidP="006663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Realiza la conciliación bancaria</w:t>
      </w:r>
    </w:p>
    <w:p w:rsidR="001D5C33" w:rsidRDefault="001D5C33" w:rsidP="006663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Gestionar el financiamiento comercial, negociar las condiciones de crédito con proveedores y cliente</w:t>
      </w:r>
      <w:r w:rsidR="00E113B6">
        <w:rPr>
          <w:rFonts w:ascii="Arial" w:hAnsi="Arial" w:cs="Arial"/>
          <w:color w:val="333333"/>
          <w:sz w:val="22"/>
          <w:szCs w:val="22"/>
        </w:rPr>
        <w:t>s</w:t>
      </w:r>
    </w:p>
    <w:p w:rsidR="00C46FA4" w:rsidRDefault="00C46FA4" w:rsidP="00FC040B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C46FA4" w:rsidRDefault="00C46FA4" w:rsidP="00FC040B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E113B6" w:rsidRDefault="00FC040B" w:rsidP="00FC040B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color w:val="333333"/>
          <w:sz w:val="22"/>
          <w:szCs w:val="22"/>
          <w:u w:val="single"/>
        </w:rPr>
        <w:lastRenderedPageBreak/>
        <w:t>Las cuentas de T</w:t>
      </w:r>
      <w:r w:rsidRPr="00FC040B">
        <w:rPr>
          <w:rFonts w:ascii="Arial" w:hAnsi="Arial" w:cs="Arial"/>
          <w:b/>
          <w:color w:val="333333"/>
          <w:sz w:val="22"/>
          <w:szCs w:val="22"/>
          <w:u w:val="single"/>
        </w:rPr>
        <w:t>esorería</w:t>
      </w:r>
    </w:p>
    <w:p w:rsidR="00FC040B" w:rsidRDefault="008209D0" w:rsidP="00FC040B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7203B2">
        <w:rPr>
          <w:rFonts w:ascii="Arial" w:hAnsi="Arial" w:cs="Arial"/>
          <w:color w:val="333333"/>
          <w:sz w:val="22"/>
          <w:szCs w:val="22"/>
        </w:rPr>
        <w:t xml:space="preserve">Las cuentas de tesorería representan saldos disponibles expresados en pesos en la propia caja de la empresa o en bancos e instituciones de crédito, para ello se utilizan las cuentas de caja y banco. </w:t>
      </w:r>
    </w:p>
    <w:p w:rsidR="007203B2" w:rsidRDefault="008209D0" w:rsidP="00FC040B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7203B2">
        <w:rPr>
          <w:rFonts w:ascii="Arial" w:hAnsi="Arial" w:cs="Arial"/>
          <w:color w:val="333333"/>
          <w:sz w:val="22"/>
          <w:szCs w:val="22"/>
        </w:rPr>
        <w:t xml:space="preserve">Las cuentas de </w:t>
      </w:r>
      <w:r w:rsidR="007203B2" w:rsidRPr="00384BD6">
        <w:rPr>
          <w:rFonts w:ascii="Arial" w:hAnsi="Arial" w:cs="Arial"/>
          <w:b/>
          <w:color w:val="333333"/>
          <w:sz w:val="22"/>
          <w:szCs w:val="22"/>
        </w:rPr>
        <w:t>Caja,</w:t>
      </w:r>
      <w:r w:rsidR="007203B2">
        <w:rPr>
          <w:rFonts w:ascii="Arial" w:hAnsi="Arial" w:cs="Arial"/>
          <w:color w:val="333333"/>
          <w:sz w:val="22"/>
          <w:szCs w:val="22"/>
        </w:rPr>
        <w:t xml:space="preserve"> figuran en el activo del balance y no pueden tener nunca un saldo acreedor. Su contenido está representado por las disponibilidades de medios líquidos que </w:t>
      </w:r>
      <w:proofErr w:type="gramStart"/>
      <w:r w:rsidR="007203B2">
        <w:rPr>
          <w:rFonts w:ascii="Arial" w:hAnsi="Arial" w:cs="Arial"/>
          <w:color w:val="333333"/>
          <w:sz w:val="22"/>
          <w:szCs w:val="22"/>
        </w:rPr>
        <w:t>es</w:t>
      </w:r>
      <w:proofErr w:type="gramEnd"/>
      <w:r w:rsidR="007203B2">
        <w:rPr>
          <w:rFonts w:ascii="Arial" w:hAnsi="Arial" w:cs="Arial"/>
          <w:color w:val="333333"/>
          <w:sz w:val="22"/>
          <w:szCs w:val="22"/>
        </w:rPr>
        <w:t xml:space="preserve"> el dinero en billetes o monedas y los cheques y todos los cobros o pagos deben ser realizados por caja con su debido comprobante por medio de documentos.</w:t>
      </w:r>
    </w:p>
    <w:p w:rsidR="007072D6" w:rsidRDefault="008209D0" w:rsidP="00986EEC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AC409C">
        <w:rPr>
          <w:rFonts w:ascii="Arial" w:hAnsi="Arial" w:cs="Arial"/>
          <w:color w:val="333333"/>
          <w:sz w:val="22"/>
          <w:szCs w:val="22"/>
        </w:rPr>
        <w:t>En los cobros se entrega un recibo a la persona que efectúa el ingreso, quedando como comprobante una cop</w:t>
      </w:r>
      <w:r w:rsidR="004A32E5">
        <w:rPr>
          <w:rFonts w:ascii="Arial" w:hAnsi="Arial" w:cs="Arial"/>
          <w:color w:val="333333"/>
          <w:sz w:val="22"/>
          <w:szCs w:val="22"/>
        </w:rPr>
        <w:t>ia y para el pago se debe exigir el comprobante de pago realizado</w:t>
      </w:r>
      <w:r w:rsidR="00125145">
        <w:rPr>
          <w:rFonts w:ascii="Arial" w:hAnsi="Arial" w:cs="Arial"/>
          <w:color w:val="333333"/>
          <w:sz w:val="22"/>
          <w:szCs w:val="22"/>
        </w:rPr>
        <w:t xml:space="preserve"> (boleta, factura)</w:t>
      </w:r>
      <w:r w:rsidR="004A32E5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986EEC" w:rsidRDefault="008209D0" w:rsidP="00986EEC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7072D6">
        <w:rPr>
          <w:rFonts w:ascii="Arial" w:hAnsi="Arial" w:cs="Arial"/>
          <w:color w:val="333333"/>
          <w:sz w:val="22"/>
          <w:szCs w:val="22"/>
        </w:rPr>
        <w:t>L</w:t>
      </w:r>
      <w:r w:rsidR="00384BD6">
        <w:rPr>
          <w:rFonts w:ascii="Arial" w:hAnsi="Arial" w:cs="Arial"/>
          <w:color w:val="333333"/>
          <w:sz w:val="22"/>
          <w:szCs w:val="22"/>
        </w:rPr>
        <w:t xml:space="preserve">a cuenta de </w:t>
      </w:r>
      <w:r w:rsidR="00384BD6" w:rsidRPr="00384BD6">
        <w:rPr>
          <w:rFonts w:ascii="Arial" w:hAnsi="Arial" w:cs="Arial"/>
          <w:b/>
          <w:color w:val="333333"/>
          <w:sz w:val="22"/>
          <w:szCs w:val="22"/>
        </w:rPr>
        <w:t>Bancos</w:t>
      </w:r>
      <w:r w:rsidR="007072D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7072D6">
        <w:rPr>
          <w:rFonts w:ascii="Arial" w:hAnsi="Arial" w:cs="Arial"/>
          <w:color w:val="333333"/>
          <w:sz w:val="22"/>
          <w:szCs w:val="22"/>
        </w:rPr>
        <w:t xml:space="preserve">son saldos de disponibilidad inmediata a favor de la empresa, que puede ser cuenta corriente, a la vista o cuentas de ahorro. Los clientes de las instituciones </w:t>
      </w:r>
      <w:r w:rsidR="00F719F9">
        <w:rPr>
          <w:rFonts w:ascii="Arial" w:hAnsi="Arial" w:cs="Arial"/>
          <w:color w:val="333333"/>
          <w:sz w:val="22"/>
          <w:szCs w:val="22"/>
        </w:rPr>
        <w:t>bancarias pueden</w:t>
      </w:r>
      <w:r w:rsidR="007072D6">
        <w:rPr>
          <w:rFonts w:ascii="Arial" w:hAnsi="Arial" w:cs="Arial"/>
          <w:color w:val="333333"/>
          <w:sz w:val="22"/>
          <w:szCs w:val="22"/>
        </w:rPr>
        <w:t xml:space="preserve"> disponer de tarjetas con bandas magnéticas (como la tarjeta de la cuenta Rut de banco Estado) o chequeras, que permiten retirar dinero en efectivo de la red de cajeros automáticos o realizar pagos en establecimientos comerciales. </w:t>
      </w:r>
    </w:p>
    <w:p w:rsidR="007072D6" w:rsidRPr="007072D6" w:rsidRDefault="008209D0" w:rsidP="00986EEC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="007072D6">
        <w:rPr>
          <w:rFonts w:ascii="Arial" w:hAnsi="Arial" w:cs="Arial"/>
          <w:color w:val="333333"/>
          <w:sz w:val="22"/>
          <w:szCs w:val="22"/>
        </w:rPr>
        <w:t xml:space="preserve">Esta cuenta pertenece al activo del balance y a diferencia de la cuenta caja, puede tener un saldo acreedor. </w:t>
      </w:r>
    </w:p>
    <w:p w:rsidR="005B5491" w:rsidRDefault="005B5491" w:rsidP="007752F7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7752F7" w:rsidRDefault="007752F7" w:rsidP="007752F7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color w:val="333333"/>
          <w:sz w:val="22"/>
          <w:szCs w:val="22"/>
          <w:u w:val="single"/>
        </w:rPr>
        <w:t>Documentación de Tesorería</w:t>
      </w:r>
    </w:p>
    <w:p w:rsidR="007752F7" w:rsidRDefault="008209D0" w:rsidP="009926F5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832749">
        <w:rPr>
          <w:rFonts w:ascii="Arial" w:hAnsi="Arial" w:cs="Arial"/>
          <w:b/>
          <w:noProof/>
          <w:color w:val="333333"/>
          <w:sz w:val="22"/>
          <w:szCs w:val="22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906780</wp:posOffset>
            </wp:positionV>
            <wp:extent cx="4652010" cy="3436620"/>
            <wp:effectExtent l="19050" t="0" r="0" b="0"/>
            <wp:wrapSquare wrapText="bothSides"/>
            <wp:docPr id="10" name="Imagen 10" descr="http://2.bp.blogspot.com/-Z0-xhjQGq14/VdE1xgsy_dI/AAAAAAAAE4A/AKXS_dYt_Xc/s640/COMPROBANTE%2BDE%2B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Z0-xhjQGq14/VdE1xgsy_dI/AAAAAAAAE4A/AKXS_dYt_Xc/s640/COMPROBANTE%2BDE%2BINGRES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6F5" w:rsidRPr="00832749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1. </w:t>
      </w:r>
      <w:r w:rsidR="00F55DBB" w:rsidRPr="00832749">
        <w:rPr>
          <w:rFonts w:ascii="Arial" w:hAnsi="Arial" w:cs="Arial"/>
          <w:b/>
          <w:color w:val="333333"/>
          <w:sz w:val="22"/>
          <w:szCs w:val="22"/>
          <w:u w:val="single"/>
        </w:rPr>
        <w:t>Comprobantes de ingreso y egreso:</w:t>
      </w:r>
      <w:r w:rsidR="00F55DBB">
        <w:rPr>
          <w:rFonts w:ascii="Arial" w:hAnsi="Arial" w:cs="Arial"/>
          <w:color w:val="333333"/>
          <w:sz w:val="22"/>
          <w:szCs w:val="22"/>
        </w:rPr>
        <w:t xml:space="preserve"> </w:t>
      </w:r>
      <w:r w:rsidR="001B1935">
        <w:rPr>
          <w:rFonts w:ascii="Arial" w:hAnsi="Arial" w:cs="Arial"/>
          <w:color w:val="333333"/>
          <w:sz w:val="22"/>
          <w:szCs w:val="22"/>
        </w:rPr>
        <w:t xml:space="preserve">Son documentos contables que permiten llevar un registro del ingreso o egreso del efectivo de la empresa, </w:t>
      </w:r>
      <w:r w:rsidR="0018401D">
        <w:rPr>
          <w:rFonts w:ascii="Arial" w:hAnsi="Arial" w:cs="Arial"/>
          <w:color w:val="333333"/>
          <w:sz w:val="22"/>
          <w:szCs w:val="22"/>
        </w:rPr>
        <w:t xml:space="preserve">correspondiente a </w:t>
      </w:r>
      <w:r w:rsidR="001B1935">
        <w:rPr>
          <w:rFonts w:ascii="Arial" w:hAnsi="Arial" w:cs="Arial"/>
          <w:color w:val="333333"/>
          <w:sz w:val="22"/>
          <w:szCs w:val="22"/>
        </w:rPr>
        <w:t>dinero (billetes o monedas), cheques, facturas u otros documentos</w:t>
      </w:r>
      <w:r w:rsidR="00271259">
        <w:rPr>
          <w:rFonts w:ascii="Arial" w:hAnsi="Arial" w:cs="Arial"/>
          <w:color w:val="333333"/>
          <w:sz w:val="22"/>
          <w:szCs w:val="22"/>
        </w:rPr>
        <w:t>.</w:t>
      </w:r>
    </w:p>
    <w:p w:rsidR="00F55DBB" w:rsidRPr="009926F5" w:rsidRDefault="00F55DBB" w:rsidP="009926F5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113B6" w:rsidRDefault="00E113B6" w:rsidP="00E113B6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113B6" w:rsidRPr="00BE1CD3" w:rsidRDefault="00E113B6" w:rsidP="00BE1CD3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E113B6" w:rsidRDefault="00E113B6" w:rsidP="00E113B6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113B6" w:rsidRDefault="00E113B6" w:rsidP="00E113B6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113B6" w:rsidRDefault="00E113B6" w:rsidP="0098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13B6" w:rsidRDefault="00E113B6" w:rsidP="0098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13B6" w:rsidRDefault="00E113B6" w:rsidP="0098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13B6" w:rsidRDefault="00E113B6" w:rsidP="0098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13B6" w:rsidRDefault="00E113B6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E113B6" w:rsidRDefault="00E113B6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A5DE3" w:rsidRDefault="003A5DE3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A5DE3" w:rsidRDefault="003A5DE3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E52DE" w:rsidRDefault="009E52DE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E52DE" w:rsidRDefault="009E52DE" w:rsidP="00982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  <w:r>
        <w:rPr>
          <w:rFonts w:ascii="Arial" w:eastAsia="Times New Roman" w:hAnsi="Arial" w:cs="Arial"/>
          <w:b/>
          <w:noProof/>
          <w:color w:val="222222"/>
          <w:u w:val="single"/>
          <w:lang w:eastAsia="es-CL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-224790</wp:posOffset>
            </wp:positionV>
            <wp:extent cx="4918710" cy="3962400"/>
            <wp:effectExtent l="19050" t="0" r="0" b="0"/>
            <wp:wrapSquare wrapText="bothSides"/>
            <wp:docPr id="13" name="Imagen 13" descr="http://3.bp.blogspot.com/-YSH4W05uilA/VdE1xgagFfI/AAAAAAAAE38/IJsLFHXy_DI/s640/COMPROBANTE%2BDE%2BE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YSH4W05uilA/VdE1xgagFfI/AAAAAAAAE38/IJsLFHXy_DI/s640/COMPROBANTE%2BDE%2BEGRES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C46FA4" w:rsidRDefault="00C46FA4" w:rsidP="002F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es-CL"/>
        </w:rPr>
      </w:pPr>
    </w:p>
    <w:p w:rsidR="003A5DE3" w:rsidRDefault="00AA5446" w:rsidP="002F01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25B7E">
        <w:rPr>
          <w:rFonts w:ascii="Arial" w:eastAsia="Times New Roman" w:hAnsi="Arial" w:cs="Arial"/>
          <w:b/>
          <w:color w:val="222222"/>
          <w:u w:val="single"/>
          <w:lang w:eastAsia="es-CL"/>
        </w:rPr>
        <w:t xml:space="preserve">2. </w:t>
      </w:r>
      <w:r w:rsidR="002F0129" w:rsidRPr="00D25B7E">
        <w:rPr>
          <w:rFonts w:ascii="Arial" w:eastAsia="Times New Roman" w:hAnsi="Arial" w:cs="Arial"/>
          <w:b/>
          <w:color w:val="222222"/>
          <w:u w:val="single"/>
          <w:lang w:eastAsia="es-CL"/>
        </w:rPr>
        <w:t>Cheque:</w:t>
      </w:r>
      <w:r w:rsidR="002F0129" w:rsidRPr="002F0129">
        <w:rPr>
          <w:rFonts w:ascii="Arial" w:eastAsia="Times New Roman" w:hAnsi="Arial" w:cs="Arial"/>
          <w:color w:val="222222"/>
          <w:lang w:eastAsia="es-CL"/>
        </w:rPr>
        <w:t xml:space="preserve"> </w:t>
      </w:r>
      <w:r w:rsidR="002F0129" w:rsidRPr="002F0129">
        <w:rPr>
          <w:rFonts w:ascii="Arial" w:hAnsi="Arial" w:cs="Arial"/>
          <w:color w:val="000000"/>
          <w:shd w:val="clear" w:color="auto" w:fill="FFFFFF"/>
        </w:rPr>
        <w:t>Un </w:t>
      </w:r>
      <w:r w:rsidR="002F0129" w:rsidRPr="002F0129">
        <w:rPr>
          <w:rStyle w:val="Textoennegrit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cheque</w:t>
      </w:r>
      <w:r w:rsidR="002F0129" w:rsidRPr="002F0129">
        <w:rPr>
          <w:rFonts w:ascii="Arial" w:hAnsi="Arial" w:cs="Arial"/>
          <w:color w:val="000000"/>
          <w:shd w:val="clear" w:color="auto" w:fill="FFFFFF"/>
        </w:rPr>
        <w:t> es una orden de pago puesta por escrito que permite a la persona que lo recibe cobrar una cierta cantidad de dinero que está estipulada en el documento y que debe estar disponible en la cuenta bancaria de quién lo emite</w:t>
      </w:r>
      <w:r w:rsidR="00C94D38">
        <w:rPr>
          <w:rFonts w:ascii="Arial" w:hAnsi="Arial" w:cs="Arial"/>
          <w:color w:val="000000"/>
          <w:shd w:val="clear" w:color="auto" w:fill="FFFFFF"/>
        </w:rPr>
        <w:t xml:space="preserve">. De acuerdo a la Superintendencia de bancos e instituciones financieras (SBIF), organismo regulador del sector bancario, existen cuatro tipos de cheques de acuerdo a la forma en que estos se llenan o completan. </w:t>
      </w:r>
    </w:p>
    <w:p w:rsidR="00C94D38" w:rsidRDefault="00C94D38" w:rsidP="002F01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46FA4" w:rsidRDefault="00C46FA4" w:rsidP="00104EF9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222222"/>
          <w:u w:val="single"/>
          <w:lang w:eastAsia="es-CL"/>
        </w:rPr>
      </w:pPr>
    </w:p>
    <w:p w:rsidR="00C94D38" w:rsidRPr="00B82453" w:rsidRDefault="00104EF9" w:rsidP="00104EF9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222222"/>
          <w:u w:val="single"/>
          <w:lang w:eastAsia="es-CL"/>
        </w:rPr>
      </w:pPr>
      <w:r w:rsidRPr="00B82453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t xml:space="preserve">a) </w:t>
      </w:r>
      <w:r w:rsidR="00C94D38" w:rsidRPr="00B82453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t xml:space="preserve">Cheque al portador: </w:t>
      </w:r>
    </w:p>
    <w:p w:rsidR="00C94D38" w:rsidRPr="00104EF9" w:rsidRDefault="00104EF9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104EF9">
        <w:rPr>
          <w:rFonts w:ascii="Arial" w:eastAsia="Times New Roman" w:hAnsi="Arial" w:cs="Arial"/>
          <w:color w:val="000000"/>
          <w:lang w:eastAsia="es-CL"/>
        </w:rPr>
        <w:t>No están tachadas las expresiones “O al portador” ni “a la orden de”</w:t>
      </w:r>
    </w:p>
    <w:p w:rsidR="00C94D38" w:rsidRPr="00C94D38" w:rsidRDefault="00104EF9" w:rsidP="00104EF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Es transferible a un tercero sin necesidad de endosarlo, por lo que </w:t>
      </w:r>
      <w:r w:rsidR="00C94D38" w:rsidRPr="00104EF9">
        <w:rPr>
          <w:rFonts w:ascii="Arial" w:eastAsia="Times New Roman" w:hAnsi="Arial" w:cs="Arial"/>
          <w:b/>
          <w:bCs/>
          <w:color w:val="000000"/>
          <w:lang w:eastAsia="es-CL"/>
        </w:rPr>
        <w:t>puede ser cobrado en efectivo o depositado en la cuenta de cualquier persona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.</w:t>
      </w:r>
    </w:p>
    <w:p w:rsidR="00C94D38" w:rsidRPr="00C94D38" w:rsidRDefault="00104EF9" w:rsidP="00104EF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El banco debe pagarlo a la persona que lo presente a cobro, asumiendo que la cuenta tenga fondos. El portador debe acreditar su identidad con la respectiva cédula de identidad.</w:t>
      </w: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noProof/>
          <w:color w:val="222222"/>
          <w:lang w:eastAsia="es-C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8890</wp:posOffset>
            </wp:positionV>
            <wp:extent cx="4701540" cy="1722120"/>
            <wp:effectExtent l="19050" t="0" r="381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Default="00C94D38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46FA4" w:rsidRPr="005F62A1" w:rsidRDefault="002635B8" w:rsidP="002635B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222222"/>
          <w:u w:val="single"/>
          <w:lang w:eastAsia="es-CL"/>
        </w:rPr>
      </w:pPr>
      <w:r w:rsidRPr="005F62A1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lastRenderedPageBreak/>
        <w:t xml:space="preserve">b) </w:t>
      </w:r>
      <w:r w:rsidR="00C94D38" w:rsidRPr="005F62A1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t>Cheque a la orden</w:t>
      </w:r>
    </w:p>
    <w:p w:rsidR="00C94D38" w:rsidRPr="00C94D38" w:rsidRDefault="005F62A1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Lleva escrito el nombre del beneficiario en el mismo cheque al lado de la expresión “Páguese a la orden de”.</w:t>
      </w:r>
    </w:p>
    <w:p w:rsidR="00C94D38" w:rsidRPr="00C94D38" w:rsidRDefault="005F62A1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El banco te pedirá que presentes tu cédula de identidad para identificación.</w:t>
      </w:r>
    </w:p>
    <w:p w:rsidR="00C94D38" w:rsidRPr="00C94D38" w:rsidRDefault="005F62A1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Puede ser transfe</w:t>
      </w:r>
      <w:r w:rsidR="00A579BE">
        <w:rPr>
          <w:rFonts w:ascii="Arial" w:eastAsia="Times New Roman" w:hAnsi="Arial" w:cs="Arial"/>
          <w:color w:val="000000"/>
          <w:lang w:eastAsia="es-CL"/>
        </w:rPr>
        <w:t>rido a otra persona endosándolo (Firma y RUT en la parte posterior del cheque)</w:t>
      </w:r>
    </w:p>
    <w:p w:rsidR="00C94D38" w:rsidRDefault="005F62A1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C94D38" w:rsidRPr="00C94D38">
        <w:rPr>
          <w:rFonts w:ascii="Arial" w:eastAsia="Times New Roman" w:hAnsi="Arial" w:cs="Arial"/>
          <w:color w:val="000000"/>
          <w:lang w:eastAsia="es-CL"/>
        </w:rPr>
        <w:t>Lleva tachada la expresión “o al portador”</w:t>
      </w:r>
    </w:p>
    <w:p w:rsidR="00C94D38" w:rsidRPr="00832749" w:rsidRDefault="00C94D38" w:rsidP="005F6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94D38" w:rsidRPr="00832749" w:rsidRDefault="00F14257" w:rsidP="00C94D3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noProof/>
          <w:color w:val="222222"/>
          <w:lang w:eastAsia="es-C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84.75pt;margin-top:58.9pt;width:36pt;height:15.6pt;z-index:251663872" fillcolor="black [3213]"/>
        </w:pict>
      </w:r>
      <w:r w:rsidR="00C94D38" w:rsidRPr="00832749">
        <w:rPr>
          <w:rFonts w:ascii="Arial" w:eastAsia="Times New Roman" w:hAnsi="Arial" w:cs="Arial"/>
          <w:noProof/>
          <w:color w:val="222222"/>
          <w:lang w:eastAsia="es-CL"/>
        </w:rPr>
        <w:drawing>
          <wp:inline distT="0" distB="0" distL="0" distR="0">
            <wp:extent cx="4484370" cy="1632695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6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77" w:rsidRDefault="002F1777" w:rsidP="002F1777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C46FA4" w:rsidRPr="002F1777" w:rsidRDefault="002F1777" w:rsidP="002F1777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222222"/>
          <w:u w:val="single"/>
          <w:lang w:eastAsia="es-CL"/>
        </w:rPr>
      </w:pPr>
      <w:r w:rsidRPr="002F1777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t xml:space="preserve">c) </w:t>
      </w:r>
      <w:r w:rsidR="00C94D38" w:rsidRPr="002F1777">
        <w:rPr>
          <w:rFonts w:ascii="Arial" w:eastAsia="Times New Roman" w:hAnsi="Arial" w:cs="Arial"/>
          <w:b/>
          <w:i/>
          <w:color w:val="222222"/>
          <w:u w:val="single"/>
          <w:lang w:eastAsia="es-CL"/>
        </w:rPr>
        <w:t>Cheque nominativo:</w:t>
      </w:r>
    </w:p>
    <w:p w:rsidR="00104EF9" w:rsidRPr="00104EF9" w:rsidRDefault="002F1777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Es un cheque destinado exclusivamente para el beneficiario nombrado en el cheque. No es transferible a terceros excepto al mismo Banco que ejecuta el proceso de cobranza "valor en cobro" o "para ser depositado en mi cuenta corriente".</w:t>
      </w:r>
    </w:p>
    <w:p w:rsidR="00104EF9" w:rsidRDefault="002F1777" w:rsidP="007E59EC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Se han tachado las palabras "o al portador" y "a la orden".</w:t>
      </w:r>
    </w:p>
    <w:p w:rsidR="00104EF9" w:rsidRPr="00832749" w:rsidRDefault="007E59EC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125095</wp:posOffset>
            </wp:positionV>
            <wp:extent cx="4400550" cy="1630680"/>
            <wp:effectExtent l="1905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F14257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6.75pt;margin-top:5.5pt;width:39.6pt;height:12.45pt;z-index:251665920" fillcolor="black [3213]"/>
        </w:pict>
      </w:r>
    </w:p>
    <w:p w:rsidR="00104EF9" w:rsidRPr="00832749" w:rsidRDefault="00F14257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pict>
          <v:shape id="_x0000_s1029" type="#_x0000_t66" style="position:absolute;left:0;text-align:left;margin-left:388.95pt;margin-top:5.3pt;width:36pt;height:15.6pt;z-index:251664896" fillcolor="black [3213]"/>
        </w:pict>
      </w: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7E59EC" w:rsidRDefault="007E59EC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7E59EC" w:rsidRDefault="003B60BB" w:rsidP="003B60BB">
      <w:pPr>
        <w:pStyle w:val="Prrafodelist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i/>
          <w:color w:val="000000"/>
          <w:u w:val="single"/>
          <w:lang w:eastAsia="es-CL"/>
        </w:rPr>
      </w:pPr>
      <w:r w:rsidRPr="007E59EC">
        <w:rPr>
          <w:rFonts w:ascii="Arial" w:eastAsia="Times New Roman" w:hAnsi="Arial" w:cs="Arial"/>
          <w:b/>
          <w:i/>
          <w:color w:val="000000"/>
          <w:u w:val="single"/>
          <w:lang w:eastAsia="es-CL"/>
        </w:rPr>
        <w:t xml:space="preserve">d) </w:t>
      </w:r>
      <w:r w:rsidR="00104EF9" w:rsidRPr="007E59EC">
        <w:rPr>
          <w:rFonts w:ascii="Arial" w:eastAsia="Times New Roman" w:hAnsi="Arial" w:cs="Arial"/>
          <w:b/>
          <w:i/>
          <w:color w:val="000000"/>
          <w:u w:val="single"/>
          <w:lang w:eastAsia="es-CL"/>
        </w:rPr>
        <w:t>Cheque cruzado:</w:t>
      </w:r>
    </w:p>
    <w:p w:rsidR="00104EF9" w:rsidRPr="00104EF9" w:rsidRDefault="003B60BB" w:rsidP="00C46F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-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Cheque que en su parte frontal se han trazado dos líneas transversales y paralelas.</w:t>
      </w:r>
    </w:p>
    <w:p w:rsidR="00104EF9" w:rsidRPr="00104EF9" w:rsidRDefault="003B60BB" w:rsidP="00C46F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Este cheque </w:t>
      </w:r>
      <w:r w:rsidR="00104EF9" w:rsidRPr="00832749">
        <w:rPr>
          <w:rFonts w:ascii="Arial" w:eastAsia="Times New Roman" w:hAnsi="Arial" w:cs="Arial"/>
          <w:b/>
          <w:bCs/>
          <w:color w:val="000000"/>
          <w:lang w:eastAsia="es-CL"/>
        </w:rPr>
        <w:t>sólo se puede depositar en una cuenta corriente.</w:t>
      </w:r>
    </w:p>
    <w:p w:rsidR="00104EF9" w:rsidRPr="00104EF9" w:rsidRDefault="003B60BB" w:rsidP="00C46F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Puede ser endosado a otro beneficiario que tenga cuenta corriente o a su vez quiera endosarlo.</w:t>
      </w:r>
    </w:p>
    <w:p w:rsidR="00104EF9" w:rsidRPr="00104EF9" w:rsidRDefault="003B60BB" w:rsidP="00C46F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Tanto los cheques a la orden, los cheques al portador y los nominativos pueden ser cruzados.</w:t>
      </w:r>
    </w:p>
    <w:p w:rsidR="00104EF9" w:rsidRPr="00104EF9" w:rsidRDefault="003B60BB" w:rsidP="00C46FA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- 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No puede eliminarse la condición de "cruzado" de un cheque, ya que la </w:t>
      </w:r>
      <w:r w:rsidR="00104EF9" w:rsidRPr="00832749">
        <w:rPr>
          <w:rFonts w:ascii="Arial" w:eastAsia="Times New Roman" w:hAnsi="Arial" w:cs="Arial"/>
          <w:b/>
          <w:bCs/>
          <w:color w:val="000000"/>
          <w:lang w:eastAsia="es-CL"/>
        </w:rPr>
        <w:t>Ley de Cuentas Corrientes Bancarias y Cheques</w:t>
      </w:r>
      <w:r w:rsidR="00104EF9" w:rsidRPr="00104EF9">
        <w:rPr>
          <w:rFonts w:ascii="Arial" w:eastAsia="Times New Roman" w:hAnsi="Arial" w:cs="Arial"/>
          <w:color w:val="000000"/>
          <w:lang w:eastAsia="es-CL"/>
        </w:rPr>
        <w:t> prohíbe expresamente al portador borrar o alterar las líneas transversales e indicaciones del cheque cruzado.</w:t>
      </w:r>
    </w:p>
    <w:p w:rsidR="00104EF9" w:rsidRPr="00832749" w:rsidRDefault="00C46FA4" w:rsidP="005762CB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101600</wp:posOffset>
            </wp:positionV>
            <wp:extent cx="4248150" cy="1569720"/>
            <wp:effectExtent l="1905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EF9" w:rsidRPr="00832749" w:rsidRDefault="00104EF9" w:rsidP="00104EF9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Pr="0083274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104EF9" w:rsidRDefault="00104EF9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001D82" w:rsidRDefault="00001D82" w:rsidP="00104EF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001D82" w:rsidRDefault="00713C60" w:rsidP="00713C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  <w:lang w:eastAsia="es-CL"/>
        </w:rPr>
      </w:pPr>
      <w:r w:rsidRPr="00713C60">
        <w:rPr>
          <w:rFonts w:ascii="Arial" w:eastAsia="Times New Roman" w:hAnsi="Arial" w:cs="Arial"/>
          <w:b/>
          <w:color w:val="000000"/>
          <w:u w:val="single"/>
          <w:lang w:eastAsia="es-CL"/>
        </w:rPr>
        <w:lastRenderedPageBreak/>
        <w:t>Actividad</w:t>
      </w:r>
    </w:p>
    <w:p w:rsidR="003C0FA2" w:rsidRDefault="003C0FA2" w:rsidP="00713C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  <w:lang w:eastAsia="es-CL"/>
        </w:rPr>
      </w:pPr>
    </w:p>
    <w:p w:rsidR="00713C60" w:rsidRDefault="00713C60" w:rsidP="00713C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  <w:lang w:eastAsia="es-CL"/>
        </w:rPr>
      </w:pPr>
    </w:p>
    <w:p w:rsidR="00713C60" w:rsidRPr="002630F8" w:rsidRDefault="003C0FA2" w:rsidP="002630F8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630F8">
        <w:rPr>
          <w:rFonts w:ascii="Arial" w:eastAsia="Times New Roman" w:hAnsi="Arial" w:cs="Arial"/>
          <w:color w:val="000000"/>
          <w:lang w:eastAsia="es-CL"/>
        </w:rPr>
        <w:t>Responde las siguientes preguntas:</w:t>
      </w:r>
    </w:p>
    <w:p w:rsidR="00F04FB8" w:rsidRDefault="00F04FB8" w:rsidP="00713C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F04FB8" w:rsidRDefault="003C0FA2" w:rsidP="00F04FB8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De acuerdo a la información entregada, confecciona una definición de “Departamento de Tesorería”</w:t>
      </w:r>
    </w:p>
    <w:p w:rsidR="003C0FA2" w:rsidRDefault="003C0FA2" w:rsidP="00F04FB8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¿Qué se entiende por disponibilidad líquida de la empresa?</w:t>
      </w:r>
    </w:p>
    <w:p w:rsidR="003C0FA2" w:rsidRDefault="003C0FA2" w:rsidP="003C0FA2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Menciona 3 funciones de tesorería que consideres más importantes y explica el por qué</w:t>
      </w:r>
    </w:p>
    <w:p w:rsidR="003C0FA2" w:rsidRDefault="003C0FA2" w:rsidP="003C0FA2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¿Cuáles son las cuentas contables que se utilizan en tesorería y cuál es su saldo en el balance?</w:t>
      </w:r>
    </w:p>
    <w:p w:rsidR="00B22A0E" w:rsidRDefault="00CD6253" w:rsidP="00104EF9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¿Qué documentos utiliza el departamento de tesorería para el registro contable?</w:t>
      </w:r>
    </w:p>
    <w:p w:rsidR="00B22A0E" w:rsidRDefault="00B22A0E" w:rsidP="00B22A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B22A0E" w:rsidRDefault="00B22A0E" w:rsidP="00B22A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B22A0E" w:rsidRDefault="00B22A0E" w:rsidP="00B22A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B22A0E" w:rsidRDefault="00B22A0E" w:rsidP="00B22A0E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De acuerdo a </w:t>
      </w:r>
      <w:r w:rsidR="00896774">
        <w:rPr>
          <w:rFonts w:ascii="Arial" w:eastAsia="Times New Roman" w:hAnsi="Arial" w:cs="Arial"/>
          <w:color w:val="000000"/>
          <w:lang w:eastAsia="es-CL"/>
        </w:rPr>
        <w:t>la guía y los contenidos vistos en clases c</w:t>
      </w:r>
      <w:r w:rsidR="00545A68">
        <w:rPr>
          <w:rFonts w:ascii="Arial" w:eastAsia="Times New Roman" w:hAnsi="Arial" w:cs="Arial"/>
          <w:color w:val="000000"/>
          <w:lang w:eastAsia="es-CL"/>
        </w:rPr>
        <w:t>onfecciona</w:t>
      </w:r>
      <w:r w:rsidR="004B6D53">
        <w:rPr>
          <w:rFonts w:ascii="Arial" w:eastAsia="Times New Roman" w:hAnsi="Arial" w:cs="Arial"/>
          <w:color w:val="000000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lang w:eastAsia="es-CL"/>
        </w:rPr>
        <w:t>los siguientes cheques</w:t>
      </w:r>
      <w:r w:rsidR="004B6D53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525AE2">
        <w:rPr>
          <w:rFonts w:ascii="Arial" w:eastAsia="Times New Roman" w:hAnsi="Arial" w:cs="Arial"/>
          <w:color w:val="000000"/>
          <w:lang w:eastAsia="es-CL"/>
        </w:rPr>
        <w:t>(d</w:t>
      </w:r>
      <w:r w:rsidR="00C3322D">
        <w:rPr>
          <w:rFonts w:ascii="Arial" w:eastAsia="Times New Roman" w:hAnsi="Arial" w:cs="Arial"/>
          <w:color w:val="000000"/>
          <w:lang w:eastAsia="es-CL"/>
        </w:rPr>
        <w:t>ebes dibujarlos en tu cuaderno y completarlos)</w:t>
      </w:r>
      <w:r>
        <w:rPr>
          <w:rFonts w:ascii="Arial" w:eastAsia="Times New Roman" w:hAnsi="Arial" w:cs="Arial"/>
          <w:color w:val="000000"/>
          <w:lang w:eastAsia="es-CL"/>
        </w:rPr>
        <w:t>:</w:t>
      </w:r>
    </w:p>
    <w:p w:rsidR="00B22A0E" w:rsidRDefault="00B22A0E" w:rsidP="00B22A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B22A0E" w:rsidRDefault="00B22A0E" w:rsidP="00B22A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El gerente general de la empresa Coca Cola, Sr, Pedro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Montecinos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 xml:space="preserve"> González, Rut 13.445.760-0, emite cheques a sus trabajadores por el pago de sueldo correspondientes al 30 de marzo de 2020 en la ciudad de Santiago. Los cheques pertenecen al banco Chile, cuenta N°00-665788-0. </w:t>
      </w:r>
    </w:p>
    <w:p w:rsidR="00B22A0E" w:rsidRDefault="00B22A0E" w:rsidP="00B22A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p w:rsidR="00B22A0E" w:rsidRDefault="009C6E4D" w:rsidP="009C6E4D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Trabajador Sr. Andrés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Montecinos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Aabarca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>, Rut 14.555.749-1, $765.986.-  Cheque al portador.</w:t>
      </w:r>
    </w:p>
    <w:p w:rsidR="009C6E4D" w:rsidRDefault="009C6E4D" w:rsidP="009C6E4D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Trabajador Sr. Aníbal Figueroa Pérez Rut 13.555.380-0 $567.990.- Cheque a la orden.</w:t>
      </w:r>
    </w:p>
    <w:p w:rsidR="009C6E4D" w:rsidRDefault="009C6E4D" w:rsidP="009C6E4D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Trabajador Sr. Marco Abarca Catalán Rut 16.740.665-1 $658.889.- Cheque nominativo.</w:t>
      </w:r>
    </w:p>
    <w:p w:rsidR="009C6E4D" w:rsidRDefault="009C6E4D" w:rsidP="009C6E4D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4B6D53">
        <w:rPr>
          <w:rFonts w:ascii="Arial" w:eastAsia="Times New Roman" w:hAnsi="Arial" w:cs="Arial"/>
          <w:color w:val="000000"/>
          <w:lang w:eastAsia="es-CL"/>
        </w:rPr>
        <w:t xml:space="preserve">Trabajadora Srta. Raquel Zúñiga Jara Rut 10.770.456-1 $450.378.- Cheque al portador. </w:t>
      </w:r>
    </w:p>
    <w:p w:rsidR="004908F3" w:rsidRPr="004B6D53" w:rsidRDefault="004908F3" w:rsidP="009C6E4D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Trabajador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Srta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 xml:space="preserve"> Patricia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Astudillo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CL"/>
        </w:rPr>
        <w:t>Inzunza</w:t>
      </w:r>
      <w:proofErr w:type="spellEnd"/>
      <w:r>
        <w:rPr>
          <w:rFonts w:ascii="Arial" w:eastAsia="Times New Roman" w:hAnsi="Arial" w:cs="Arial"/>
          <w:color w:val="000000"/>
          <w:lang w:eastAsia="es-CL"/>
        </w:rPr>
        <w:t xml:space="preserve"> Rut 14.667.775-2 $732.990.- Cheque cruzado.</w:t>
      </w:r>
    </w:p>
    <w:p w:rsidR="009C6E4D" w:rsidRPr="009C6E4D" w:rsidRDefault="009C6E4D" w:rsidP="009C6E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</w:p>
    <w:sectPr w:rsidR="009C6E4D" w:rsidRPr="009C6E4D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31E79"/>
    <w:rsid w:val="0005626E"/>
    <w:rsid w:val="000A0AB2"/>
    <w:rsid w:val="00104EF9"/>
    <w:rsid w:val="00125145"/>
    <w:rsid w:val="0018401D"/>
    <w:rsid w:val="001B1935"/>
    <w:rsid w:val="001B758C"/>
    <w:rsid w:val="001C16AF"/>
    <w:rsid w:val="001D5C33"/>
    <w:rsid w:val="00262D16"/>
    <w:rsid w:val="002630F8"/>
    <w:rsid w:val="002635B8"/>
    <w:rsid w:val="00271259"/>
    <w:rsid w:val="002868EB"/>
    <w:rsid w:val="00287868"/>
    <w:rsid w:val="002B77F5"/>
    <w:rsid w:val="002F0129"/>
    <w:rsid w:val="002F1777"/>
    <w:rsid w:val="00305773"/>
    <w:rsid w:val="003473A2"/>
    <w:rsid w:val="00384BD6"/>
    <w:rsid w:val="003862BA"/>
    <w:rsid w:val="00386649"/>
    <w:rsid w:val="003A5DE3"/>
    <w:rsid w:val="003B60BB"/>
    <w:rsid w:val="003C0FA2"/>
    <w:rsid w:val="003C775B"/>
    <w:rsid w:val="004133CD"/>
    <w:rsid w:val="004315DF"/>
    <w:rsid w:val="004908F3"/>
    <w:rsid w:val="004A32E5"/>
    <w:rsid w:val="004B6D53"/>
    <w:rsid w:val="004C09CC"/>
    <w:rsid w:val="004C6078"/>
    <w:rsid w:val="004D425D"/>
    <w:rsid w:val="004F3D40"/>
    <w:rsid w:val="00525AE2"/>
    <w:rsid w:val="00545A4F"/>
    <w:rsid w:val="00545A68"/>
    <w:rsid w:val="005762CB"/>
    <w:rsid w:val="00592F9D"/>
    <w:rsid w:val="005A0C14"/>
    <w:rsid w:val="005B5491"/>
    <w:rsid w:val="005F62A1"/>
    <w:rsid w:val="00610795"/>
    <w:rsid w:val="00636CD6"/>
    <w:rsid w:val="00646109"/>
    <w:rsid w:val="0066633C"/>
    <w:rsid w:val="006F29A1"/>
    <w:rsid w:val="007072D6"/>
    <w:rsid w:val="00713C60"/>
    <w:rsid w:val="007203B2"/>
    <w:rsid w:val="0072249A"/>
    <w:rsid w:val="0072274E"/>
    <w:rsid w:val="00740222"/>
    <w:rsid w:val="007752F7"/>
    <w:rsid w:val="00780C4C"/>
    <w:rsid w:val="007B3D04"/>
    <w:rsid w:val="007B7966"/>
    <w:rsid w:val="007E59EC"/>
    <w:rsid w:val="008209D0"/>
    <w:rsid w:val="00832749"/>
    <w:rsid w:val="00852B9B"/>
    <w:rsid w:val="00896774"/>
    <w:rsid w:val="008F7B6B"/>
    <w:rsid w:val="00922E11"/>
    <w:rsid w:val="00945BB6"/>
    <w:rsid w:val="00982583"/>
    <w:rsid w:val="00986EEC"/>
    <w:rsid w:val="009926F5"/>
    <w:rsid w:val="009A52BE"/>
    <w:rsid w:val="009B6EC4"/>
    <w:rsid w:val="009C6E4D"/>
    <w:rsid w:val="009E52DE"/>
    <w:rsid w:val="00A2654F"/>
    <w:rsid w:val="00A34712"/>
    <w:rsid w:val="00A579BE"/>
    <w:rsid w:val="00A8125D"/>
    <w:rsid w:val="00AA5446"/>
    <w:rsid w:val="00AC409C"/>
    <w:rsid w:val="00B22A0E"/>
    <w:rsid w:val="00B278CC"/>
    <w:rsid w:val="00B82453"/>
    <w:rsid w:val="00BD6F4E"/>
    <w:rsid w:val="00BE1CD3"/>
    <w:rsid w:val="00C3322D"/>
    <w:rsid w:val="00C40A47"/>
    <w:rsid w:val="00C46FA4"/>
    <w:rsid w:val="00C94D38"/>
    <w:rsid w:val="00CB64BE"/>
    <w:rsid w:val="00CC6CAF"/>
    <w:rsid w:val="00CD402A"/>
    <w:rsid w:val="00CD6253"/>
    <w:rsid w:val="00CF4A48"/>
    <w:rsid w:val="00D072BB"/>
    <w:rsid w:val="00D25B7E"/>
    <w:rsid w:val="00D66ADC"/>
    <w:rsid w:val="00DA1656"/>
    <w:rsid w:val="00DB5E7E"/>
    <w:rsid w:val="00DD6F07"/>
    <w:rsid w:val="00DF1605"/>
    <w:rsid w:val="00E113B6"/>
    <w:rsid w:val="00E61EE7"/>
    <w:rsid w:val="00E70DE4"/>
    <w:rsid w:val="00ED45F4"/>
    <w:rsid w:val="00F04FB8"/>
    <w:rsid w:val="00F14257"/>
    <w:rsid w:val="00F5031B"/>
    <w:rsid w:val="00F55DBB"/>
    <w:rsid w:val="00F719F9"/>
    <w:rsid w:val="00F77ED4"/>
    <w:rsid w:val="00F9138E"/>
    <w:rsid w:val="00FC040B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201E-4163-438B-9988-1B130730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12</cp:revision>
  <dcterms:created xsi:type="dcterms:W3CDTF">2020-03-23T02:02:00Z</dcterms:created>
  <dcterms:modified xsi:type="dcterms:W3CDTF">2020-04-03T17:06:00Z</dcterms:modified>
</cp:coreProperties>
</file>